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71" w:rsidRDefault="00C46F71">
      <w:pPr>
        <w:pStyle w:val="Footer"/>
        <w:tabs>
          <w:tab w:val="clear" w:pos="4252"/>
          <w:tab w:val="clear" w:pos="8504"/>
        </w:tabs>
        <w:rPr>
          <w:rFonts w:ascii="Arial" w:hAnsi="Arial"/>
        </w:rPr>
      </w:pPr>
      <w:r>
        <w:rPr>
          <w:rFonts w:ascii="Arial" w:hAnsi="Arial"/>
        </w:rPr>
        <w:t>Radiation and Environmental Surveys</w:t>
      </w:r>
    </w:p>
    <w:p w:rsidR="00C46F71" w:rsidRDefault="00C46F71">
      <w:pPr>
        <w:rPr>
          <w:rFonts w:ascii="Arial" w:hAnsi="Arial"/>
        </w:rPr>
      </w:pPr>
    </w:p>
    <w:p w:rsidR="00C46F71" w:rsidRDefault="00C46F71">
      <w:pPr>
        <w:rPr>
          <w:rFonts w:ascii="Arial" w:hAnsi="Arial"/>
          <w:b/>
        </w:rPr>
      </w:pPr>
      <w:r>
        <w:rPr>
          <w:rFonts w:ascii="Arial" w:hAnsi="Arial"/>
          <w:b/>
        </w:rPr>
        <w:t>The Planetary Association for Clean Energy, Inc.</w:t>
      </w:r>
    </w:p>
    <w:p w:rsidR="00C46F71" w:rsidRDefault="00C46F71">
      <w:pPr>
        <w:rPr>
          <w:rFonts w:ascii="Arial" w:hAnsi="Arial"/>
          <w:b/>
          <w:lang w:val="fr-CA"/>
        </w:rPr>
      </w:pPr>
      <w:r>
        <w:rPr>
          <w:rFonts w:ascii="Arial" w:hAnsi="Arial"/>
          <w:b/>
          <w:lang w:val="fr-CA"/>
        </w:rPr>
        <w:t>La Société planétaire pour l'assainissement de l'énergie, inc.</w:t>
      </w:r>
    </w:p>
    <w:p w:rsidR="00C46F71" w:rsidRDefault="00C46F71">
      <w:pPr>
        <w:rPr>
          <w:rFonts w:ascii="Arial" w:hAnsi="Arial"/>
          <w:lang w:val="fr-CA"/>
        </w:rPr>
      </w:pPr>
      <w:r>
        <w:rPr>
          <w:rFonts w:ascii="Arial" w:hAnsi="Arial"/>
          <w:lang w:val="fr-CA"/>
        </w:rPr>
        <w:t>100 Bronson Avenue / Suite 1001, OTTAWA, Ontario K1R 6G8</w:t>
      </w:r>
    </w:p>
    <w:p w:rsidR="00C46F71" w:rsidRDefault="00C46F71">
      <w:pPr>
        <w:rPr>
          <w:rFonts w:ascii="Arial" w:hAnsi="Arial"/>
          <w:lang w:val="fr-CA"/>
        </w:rPr>
      </w:pPr>
      <w:r>
        <w:rPr>
          <w:rFonts w:ascii="Arial" w:hAnsi="Arial"/>
          <w:lang w:val="fr-CA"/>
        </w:rPr>
        <w:t>(613) 236-6265</w:t>
      </w:r>
      <w:r>
        <w:rPr>
          <w:rFonts w:ascii="Arial" w:hAnsi="Arial"/>
          <w:lang w:val="fr-CA"/>
        </w:rPr>
        <w:tab/>
      </w:r>
      <w:r>
        <w:rPr>
          <w:rFonts w:ascii="Arial" w:hAnsi="Arial"/>
          <w:lang w:val="fr-CA"/>
        </w:rPr>
        <w:tab/>
        <w:t>fax: (613) 235-5876</w:t>
      </w:r>
    </w:p>
    <w:p w:rsidR="00C46F71" w:rsidRDefault="00C46F71">
      <w:pPr>
        <w:rPr>
          <w:rFonts w:ascii="Arial" w:hAnsi="Arial"/>
          <w:lang w:val="fr-CA"/>
        </w:rPr>
      </w:pPr>
      <w:hyperlink r:id="rId8" w:history="1">
        <w:r>
          <w:rPr>
            <w:rStyle w:val="Hyperlink"/>
            <w:rFonts w:ascii="Arial" w:hAnsi="Arial"/>
            <w:lang w:val="fr-CA"/>
          </w:rPr>
          <w:t>pace</w:t>
        </w:r>
        <w:r w:rsidR="00E66670">
          <w:rPr>
            <w:rStyle w:val="Hyperlink"/>
            <w:rFonts w:ascii="Arial" w:hAnsi="Arial"/>
            <w:lang w:val="fr-CA"/>
          </w:rPr>
          <w:t>inc</w:t>
        </w:r>
        <w:r>
          <w:rPr>
            <w:rStyle w:val="Hyperlink"/>
            <w:rFonts w:ascii="Arial" w:hAnsi="Arial"/>
            <w:lang w:val="fr-CA"/>
          </w:rPr>
          <w:t>net@</w:t>
        </w:r>
        <w:r w:rsidR="00E66670">
          <w:rPr>
            <w:rStyle w:val="Hyperlink"/>
            <w:rFonts w:ascii="Arial" w:hAnsi="Arial"/>
            <w:lang w:val="fr-CA"/>
          </w:rPr>
          <w:t>gmail</w:t>
        </w:r>
        <w:r>
          <w:rPr>
            <w:rStyle w:val="Hyperlink"/>
            <w:rFonts w:ascii="Arial" w:hAnsi="Arial"/>
            <w:lang w:val="fr-CA"/>
          </w:rPr>
          <w:t>.com</w:t>
        </w:r>
      </w:hyperlink>
      <w:r>
        <w:rPr>
          <w:rFonts w:ascii="Arial" w:hAnsi="Arial"/>
          <w:lang w:val="fr-CA"/>
        </w:rPr>
        <w:t xml:space="preserve">    </w:t>
      </w:r>
      <w:hyperlink r:id="rId9" w:history="1">
        <w:r>
          <w:rPr>
            <w:rStyle w:val="Hyperlink"/>
            <w:rFonts w:ascii="Arial" w:hAnsi="Arial"/>
            <w:lang w:val="fr-CA"/>
          </w:rPr>
          <w:t>http://pacenet.homestead.com</w:t>
        </w:r>
      </w:hyperlink>
    </w:p>
    <w:p w:rsidR="00C46F71" w:rsidRDefault="00C46F71">
      <w:pPr>
        <w:rPr>
          <w:rFonts w:ascii="Arial" w:hAnsi="Arial"/>
          <w:lang w:val="fr-CA"/>
        </w:rPr>
      </w:pPr>
    </w:p>
    <w:p w:rsidR="00C46F71" w:rsidRPr="00D717E7" w:rsidRDefault="00C46F71">
      <w:pPr>
        <w:pStyle w:val="Heading3"/>
        <w:rPr>
          <w:rFonts w:cs="Arial"/>
          <w:b w:val="0"/>
          <w:bCs w:val="0"/>
          <w:szCs w:val="18"/>
        </w:rPr>
      </w:pPr>
      <w:r w:rsidRPr="00D717E7">
        <w:rPr>
          <w:rFonts w:cs="Arial"/>
          <w:b w:val="0"/>
          <w:bCs w:val="0"/>
          <w:szCs w:val="18"/>
        </w:rPr>
        <w:t>NGO in Special Consultative status with the Economic and Social Council of the United Nations</w:t>
      </w:r>
      <w:r w:rsidR="005D6142" w:rsidRPr="00D717E7">
        <w:rPr>
          <w:rFonts w:cs="Arial"/>
          <w:b w:val="0"/>
          <w:bCs w:val="0"/>
          <w:szCs w:val="18"/>
        </w:rPr>
        <w:t xml:space="preserve"> (ECOSOC)</w:t>
      </w:r>
    </w:p>
    <w:p w:rsidR="00D717E7" w:rsidRPr="00D717E7" w:rsidRDefault="00D717E7" w:rsidP="00D717E7">
      <w:pPr>
        <w:rPr>
          <w:rFonts w:ascii="Arial" w:hAnsi="Arial" w:cs="Arial"/>
          <w:sz w:val="18"/>
          <w:szCs w:val="18"/>
        </w:rPr>
      </w:pPr>
      <w:r w:rsidRPr="00D717E7">
        <w:rPr>
          <w:rFonts w:ascii="Arial" w:hAnsi="Arial" w:cs="Arial"/>
          <w:sz w:val="18"/>
          <w:szCs w:val="18"/>
        </w:rPr>
        <w:t>New York / Geneva / Vienna</w:t>
      </w:r>
    </w:p>
    <w:p w:rsidR="00C46F71" w:rsidRDefault="00C46F71">
      <w:pPr>
        <w:rPr>
          <w:rFonts w:ascii="Arial" w:hAnsi="Arial"/>
          <w:lang w:val="fr-CA"/>
        </w:rPr>
      </w:pPr>
      <w:r>
        <w:rPr>
          <w:rFonts w:ascii="Arial" w:hAnsi="Arial"/>
          <w:lang w:val="fr-CA"/>
        </w:rPr>
        <w:t>________________________________________________________________________________</w:t>
      </w:r>
    </w:p>
    <w:p w:rsidR="00C46F71" w:rsidRDefault="00C46F71">
      <w:pPr>
        <w:rPr>
          <w:rFonts w:ascii="Arial" w:hAnsi="Arial"/>
          <w:lang w:val="en-CA"/>
        </w:rPr>
      </w:pPr>
    </w:p>
    <w:p w:rsidR="00C46F71" w:rsidRDefault="00AB651F">
      <w:pPr>
        <w:rPr>
          <w:rFonts w:ascii="Arial" w:hAnsi="Arial"/>
          <w:sz w:val="22"/>
          <w:szCs w:val="22"/>
          <w:lang w:val="en-CA"/>
        </w:rPr>
      </w:pPr>
      <w:r>
        <w:rPr>
          <w:rFonts w:ascii="Arial" w:hAnsi="Arial"/>
          <w:sz w:val="22"/>
          <w:szCs w:val="22"/>
          <w:lang w:val="en-CA"/>
        </w:rPr>
        <w:t>March 25, 2013</w:t>
      </w:r>
    </w:p>
    <w:p w:rsidR="00D717E7" w:rsidRPr="00BA5293" w:rsidRDefault="00D717E7">
      <w:pPr>
        <w:rPr>
          <w:rFonts w:ascii="Arial" w:hAnsi="Arial"/>
          <w:sz w:val="22"/>
          <w:szCs w:val="22"/>
          <w:lang w:val="en-CA"/>
        </w:rPr>
      </w:pPr>
    </w:p>
    <w:p w:rsidR="00C46F71" w:rsidRPr="00706227" w:rsidRDefault="00C46F71">
      <w:pPr>
        <w:rPr>
          <w:rFonts w:ascii="Arial" w:hAnsi="Arial"/>
          <w:sz w:val="16"/>
          <w:szCs w:val="16"/>
          <w:lang w:val="en-CA"/>
        </w:rPr>
      </w:pPr>
    </w:p>
    <w:p w:rsidR="002637AA" w:rsidRDefault="002637AA">
      <w:pPr>
        <w:rPr>
          <w:rFonts w:ascii="Arial" w:hAnsi="Arial"/>
          <w:sz w:val="22"/>
          <w:szCs w:val="22"/>
          <w:lang w:val="en-CA"/>
        </w:rPr>
      </w:pPr>
      <w:r>
        <w:rPr>
          <w:rFonts w:ascii="Arial" w:hAnsi="Arial"/>
          <w:sz w:val="22"/>
          <w:szCs w:val="22"/>
          <w:lang w:val="en-CA"/>
        </w:rPr>
        <w:t>Donna L. McLarty</w:t>
      </w:r>
    </w:p>
    <w:p w:rsidR="00C46F71" w:rsidRDefault="00AB651F">
      <w:pPr>
        <w:rPr>
          <w:rFonts w:ascii="Arial" w:hAnsi="Arial"/>
          <w:sz w:val="22"/>
          <w:szCs w:val="22"/>
          <w:lang w:val="en-CA"/>
        </w:rPr>
      </w:pPr>
      <w:r>
        <w:rPr>
          <w:rFonts w:ascii="Arial" w:hAnsi="Arial"/>
          <w:sz w:val="22"/>
          <w:szCs w:val="22"/>
          <w:lang w:val="en-CA"/>
        </w:rPr>
        <w:t>Town Clerk</w:t>
      </w:r>
    </w:p>
    <w:p w:rsidR="00AB651F" w:rsidRPr="002637AA" w:rsidRDefault="00AB651F">
      <w:pPr>
        <w:rPr>
          <w:rFonts w:ascii="Arial" w:hAnsi="Arial"/>
          <w:b/>
          <w:sz w:val="22"/>
          <w:szCs w:val="22"/>
          <w:lang w:val="en-CA"/>
        </w:rPr>
      </w:pPr>
      <w:r w:rsidRPr="002637AA">
        <w:rPr>
          <w:rFonts w:ascii="Arial" w:hAnsi="Arial"/>
          <w:b/>
          <w:sz w:val="22"/>
          <w:szCs w:val="22"/>
          <w:lang w:val="en-CA"/>
        </w:rPr>
        <w:t>Town of Richmond Hill</w:t>
      </w:r>
    </w:p>
    <w:p w:rsidR="009A531C" w:rsidRPr="00BA5293" w:rsidRDefault="002637AA">
      <w:pPr>
        <w:rPr>
          <w:rFonts w:ascii="Arial" w:hAnsi="Arial"/>
          <w:sz w:val="22"/>
          <w:szCs w:val="22"/>
          <w:lang w:val="en-CA"/>
        </w:rPr>
      </w:pPr>
      <w:r>
        <w:rPr>
          <w:rFonts w:ascii="Arial" w:hAnsi="Arial"/>
          <w:sz w:val="22"/>
          <w:szCs w:val="22"/>
          <w:lang w:val="en-CA"/>
        </w:rPr>
        <w:t>225 East Beaver Creek Road</w:t>
      </w:r>
    </w:p>
    <w:p w:rsidR="002637AA" w:rsidRDefault="002637AA">
      <w:pPr>
        <w:rPr>
          <w:rFonts w:ascii="Arial" w:hAnsi="Arial"/>
          <w:sz w:val="22"/>
          <w:szCs w:val="22"/>
          <w:lang w:val="en-CA"/>
        </w:rPr>
      </w:pPr>
      <w:r w:rsidRPr="002637AA">
        <w:rPr>
          <w:rFonts w:ascii="Arial" w:hAnsi="Arial"/>
          <w:sz w:val="22"/>
          <w:szCs w:val="22"/>
          <w:lang w:val="en-CA"/>
        </w:rPr>
        <w:t>RICHMOND HILL</w:t>
      </w:r>
      <w:r>
        <w:rPr>
          <w:rFonts w:ascii="Arial" w:hAnsi="Arial"/>
          <w:sz w:val="22"/>
          <w:szCs w:val="22"/>
          <w:lang w:val="en-CA"/>
        </w:rPr>
        <w:t>, Ontario</w:t>
      </w:r>
    </w:p>
    <w:p w:rsidR="002637AA" w:rsidRPr="005076AF" w:rsidRDefault="005076AF">
      <w:pPr>
        <w:rPr>
          <w:rFonts w:ascii="Arial" w:hAnsi="Arial"/>
          <w:sz w:val="22"/>
          <w:szCs w:val="22"/>
          <w:lang w:val="fr-CA"/>
        </w:rPr>
      </w:pPr>
      <w:r w:rsidRPr="005076AF">
        <w:rPr>
          <w:rFonts w:ascii="Arial" w:hAnsi="Arial"/>
          <w:sz w:val="22"/>
          <w:szCs w:val="22"/>
          <w:lang w:val="fr-CA"/>
        </w:rPr>
        <w:t>L4B 3P4</w:t>
      </w:r>
      <w:r w:rsidRPr="005076AF">
        <w:rPr>
          <w:rFonts w:ascii="Arial" w:hAnsi="Arial"/>
          <w:sz w:val="22"/>
          <w:szCs w:val="22"/>
          <w:lang w:val="fr-CA"/>
        </w:rPr>
        <w:tab/>
      </w:r>
      <w:r>
        <w:rPr>
          <w:rFonts w:ascii="Arial" w:hAnsi="Arial"/>
          <w:sz w:val="22"/>
          <w:szCs w:val="22"/>
          <w:lang w:val="fr-CA"/>
        </w:rPr>
        <w:tab/>
      </w:r>
      <w:r w:rsidR="00E510F7" w:rsidRPr="005076AF">
        <w:rPr>
          <w:rFonts w:ascii="Arial" w:hAnsi="Arial"/>
          <w:sz w:val="22"/>
          <w:szCs w:val="22"/>
          <w:lang w:val="fr-CA"/>
        </w:rPr>
        <w:tab/>
      </w:r>
      <w:r w:rsidR="00E510F7" w:rsidRPr="005076AF">
        <w:rPr>
          <w:rFonts w:ascii="Arial" w:hAnsi="Arial"/>
          <w:sz w:val="22"/>
          <w:szCs w:val="22"/>
          <w:lang w:val="fr-CA"/>
        </w:rPr>
        <w:tab/>
      </w:r>
      <w:r w:rsidR="00C46F71" w:rsidRPr="005076AF">
        <w:rPr>
          <w:rFonts w:ascii="Arial" w:hAnsi="Arial"/>
          <w:sz w:val="22"/>
          <w:szCs w:val="22"/>
          <w:lang w:val="fr-CA"/>
        </w:rPr>
        <w:t xml:space="preserve">VOX: </w:t>
      </w:r>
      <w:r w:rsidR="00E87225" w:rsidRPr="005076AF">
        <w:rPr>
          <w:rFonts w:ascii="Arial" w:hAnsi="Arial"/>
          <w:sz w:val="22"/>
          <w:szCs w:val="22"/>
          <w:lang w:val="fr-CA"/>
        </w:rPr>
        <w:t>(</w:t>
      </w:r>
      <w:r w:rsidR="002637AA" w:rsidRPr="005076AF">
        <w:rPr>
          <w:rFonts w:ascii="Arial" w:hAnsi="Arial"/>
          <w:sz w:val="22"/>
          <w:szCs w:val="22"/>
          <w:lang w:val="fr-CA"/>
        </w:rPr>
        <w:t>905</w:t>
      </w:r>
      <w:r w:rsidR="00E87225" w:rsidRPr="005076AF">
        <w:rPr>
          <w:rFonts w:ascii="Arial" w:hAnsi="Arial"/>
          <w:sz w:val="22"/>
          <w:szCs w:val="22"/>
          <w:lang w:val="fr-CA"/>
        </w:rPr>
        <w:t xml:space="preserve">) </w:t>
      </w:r>
      <w:r w:rsidR="002637AA" w:rsidRPr="005076AF">
        <w:rPr>
          <w:rFonts w:ascii="Arial" w:hAnsi="Arial"/>
          <w:sz w:val="22"/>
          <w:szCs w:val="22"/>
          <w:lang w:val="fr-CA"/>
        </w:rPr>
        <w:t>771-2529</w:t>
      </w:r>
    </w:p>
    <w:p w:rsidR="00C46F71" w:rsidRPr="005076AF" w:rsidRDefault="002637AA" w:rsidP="002637AA">
      <w:pPr>
        <w:ind w:left="2880" w:firstLine="720"/>
        <w:rPr>
          <w:rFonts w:ascii="Arial" w:hAnsi="Arial"/>
          <w:sz w:val="22"/>
          <w:szCs w:val="22"/>
          <w:lang w:val="fr-CA"/>
        </w:rPr>
      </w:pPr>
      <w:r w:rsidRPr="005076AF">
        <w:rPr>
          <w:rFonts w:ascii="Arial" w:hAnsi="Arial"/>
          <w:sz w:val="22"/>
          <w:szCs w:val="22"/>
          <w:lang w:val="fr-CA"/>
        </w:rPr>
        <w:t>FAX: (905) 771-2502</w:t>
      </w:r>
    </w:p>
    <w:p w:rsidR="00C46F71" w:rsidRDefault="005076AF" w:rsidP="00E510F7">
      <w:pPr>
        <w:rPr>
          <w:rFonts w:ascii="Arial" w:hAnsi="Arial"/>
          <w:sz w:val="22"/>
          <w:szCs w:val="22"/>
          <w:lang w:val="en-CA"/>
        </w:rPr>
      </w:pPr>
      <w:r>
        <w:rPr>
          <w:rFonts w:ascii="Arial" w:hAnsi="Arial"/>
          <w:sz w:val="22"/>
          <w:szCs w:val="22"/>
          <w:lang w:val="fr-CA"/>
        </w:rPr>
        <w:tab/>
      </w:r>
      <w:r w:rsidR="00190E5C" w:rsidRPr="005076AF">
        <w:rPr>
          <w:rFonts w:ascii="Arial" w:hAnsi="Arial"/>
          <w:sz w:val="22"/>
          <w:szCs w:val="22"/>
          <w:lang w:val="fr-CA"/>
        </w:rPr>
        <w:tab/>
      </w:r>
      <w:r w:rsidR="00190E5C" w:rsidRPr="005076AF">
        <w:rPr>
          <w:rFonts w:ascii="Arial" w:hAnsi="Arial"/>
          <w:sz w:val="22"/>
          <w:szCs w:val="22"/>
          <w:lang w:val="fr-CA"/>
        </w:rPr>
        <w:tab/>
      </w:r>
      <w:r w:rsidR="00B036D0" w:rsidRPr="005076AF">
        <w:rPr>
          <w:rFonts w:ascii="Arial" w:hAnsi="Arial"/>
          <w:sz w:val="22"/>
          <w:szCs w:val="22"/>
          <w:lang w:val="fr-CA"/>
        </w:rPr>
        <w:tab/>
      </w:r>
      <w:r w:rsidR="00B036D0" w:rsidRPr="005076AF">
        <w:rPr>
          <w:rFonts w:ascii="Arial" w:hAnsi="Arial"/>
          <w:sz w:val="22"/>
          <w:szCs w:val="22"/>
          <w:lang w:val="fr-CA"/>
        </w:rPr>
        <w:tab/>
      </w:r>
      <w:hyperlink r:id="rId10" w:history="1">
        <w:r w:rsidR="002637AA" w:rsidRPr="005076AF">
          <w:rPr>
            <w:rStyle w:val="Hyperlink"/>
            <w:rFonts w:ascii="Arial" w:hAnsi="Arial"/>
            <w:sz w:val="22"/>
            <w:szCs w:val="22"/>
            <w:lang w:val="fr-CA"/>
          </w:rPr>
          <w:t>clerks@richmondhill.ca</w:t>
        </w:r>
      </w:hyperlink>
    </w:p>
    <w:p w:rsidR="00D717E7" w:rsidRPr="005076AF" w:rsidRDefault="00D717E7" w:rsidP="00E510F7">
      <w:pPr>
        <w:rPr>
          <w:rFonts w:ascii="Arial" w:hAnsi="Arial"/>
          <w:sz w:val="22"/>
          <w:szCs w:val="22"/>
          <w:lang w:val="fr-CA"/>
        </w:rPr>
      </w:pPr>
    </w:p>
    <w:p w:rsidR="006B5FE2" w:rsidRPr="00D717E7" w:rsidRDefault="006B5FE2" w:rsidP="00E510F7">
      <w:pPr>
        <w:rPr>
          <w:rFonts w:ascii="Arial" w:hAnsi="Arial"/>
          <w:lang w:val="fr-CA"/>
        </w:rPr>
      </w:pPr>
    </w:p>
    <w:p w:rsidR="00E510F7" w:rsidRPr="005076AF" w:rsidRDefault="00C46F71">
      <w:pPr>
        <w:rPr>
          <w:rFonts w:ascii="Arial" w:hAnsi="Arial"/>
          <w:sz w:val="16"/>
          <w:szCs w:val="16"/>
          <w:lang w:val="fr-CA"/>
        </w:rPr>
      </w:pPr>
      <w:r w:rsidRPr="005076AF">
        <w:rPr>
          <w:rFonts w:ascii="Arial" w:hAnsi="Arial"/>
          <w:sz w:val="16"/>
          <w:szCs w:val="16"/>
          <w:lang w:val="fr-CA"/>
        </w:rPr>
        <w:tab/>
      </w:r>
      <w:r w:rsidRPr="005076AF">
        <w:rPr>
          <w:rFonts w:ascii="Arial" w:hAnsi="Arial"/>
          <w:sz w:val="16"/>
          <w:szCs w:val="16"/>
          <w:lang w:val="fr-CA"/>
        </w:rPr>
        <w:tab/>
      </w:r>
      <w:r w:rsidRPr="005076AF">
        <w:rPr>
          <w:rFonts w:ascii="Arial" w:hAnsi="Arial"/>
          <w:sz w:val="16"/>
          <w:szCs w:val="16"/>
          <w:lang w:val="fr-CA"/>
        </w:rPr>
        <w:tab/>
      </w:r>
    </w:p>
    <w:p w:rsidR="009A531C" w:rsidRDefault="005076AF" w:rsidP="007C6B4F">
      <w:pPr>
        <w:jc w:val="center"/>
        <w:rPr>
          <w:rFonts w:ascii="Arial" w:hAnsi="Arial" w:cs="Arial"/>
          <w:b/>
          <w:i/>
          <w:sz w:val="22"/>
          <w:szCs w:val="22"/>
          <w:lang w:val="en-CA"/>
        </w:rPr>
      </w:pPr>
      <w:r w:rsidRPr="005076AF">
        <w:rPr>
          <w:rFonts w:ascii="Arial" w:hAnsi="Arial" w:cs="Arial"/>
          <w:b/>
          <w:i/>
          <w:sz w:val="22"/>
          <w:szCs w:val="22"/>
          <w:lang w:val="en-CA"/>
        </w:rPr>
        <w:t xml:space="preserve">Comments regarding the Bell Mobility Inc. </w:t>
      </w:r>
      <w:r>
        <w:rPr>
          <w:rFonts w:ascii="Arial" w:hAnsi="Arial" w:cs="Arial"/>
          <w:b/>
          <w:i/>
          <w:sz w:val="22"/>
          <w:szCs w:val="22"/>
          <w:lang w:val="en-CA"/>
        </w:rPr>
        <w:t>submission for</w:t>
      </w:r>
    </w:p>
    <w:p w:rsidR="005076AF" w:rsidRDefault="005076AF" w:rsidP="007C6B4F">
      <w:pPr>
        <w:jc w:val="center"/>
        <w:rPr>
          <w:rFonts w:ascii="Arial" w:hAnsi="Arial" w:cs="Arial"/>
          <w:b/>
          <w:i/>
          <w:sz w:val="22"/>
          <w:szCs w:val="22"/>
          <w:lang w:val="en-CA"/>
        </w:rPr>
      </w:pPr>
      <w:r>
        <w:rPr>
          <w:rFonts w:ascii="Arial" w:hAnsi="Arial" w:cs="Arial"/>
          <w:b/>
          <w:i/>
          <w:sz w:val="22"/>
          <w:szCs w:val="22"/>
          <w:lang w:val="en-CA"/>
        </w:rPr>
        <w:t xml:space="preserve">Radio Communication and Broadcasting Antenna Systems Application </w:t>
      </w:r>
    </w:p>
    <w:p w:rsidR="000B34DD" w:rsidRDefault="000B34DD" w:rsidP="007C6B4F">
      <w:pPr>
        <w:jc w:val="center"/>
        <w:rPr>
          <w:rFonts w:ascii="Arial" w:hAnsi="Arial" w:cs="Arial"/>
          <w:b/>
          <w:i/>
          <w:sz w:val="22"/>
          <w:szCs w:val="22"/>
          <w:lang w:val="en-CA"/>
        </w:rPr>
      </w:pPr>
      <w:r>
        <w:rPr>
          <w:rFonts w:ascii="Arial" w:hAnsi="Arial" w:cs="Arial"/>
          <w:b/>
          <w:i/>
          <w:sz w:val="22"/>
          <w:szCs w:val="22"/>
          <w:lang w:val="en-CA"/>
        </w:rPr>
        <w:t>Town File D-25 – 12001</w:t>
      </w:r>
    </w:p>
    <w:p w:rsidR="000B34DD" w:rsidRDefault="000B34DD" w:rsidP="007C6B4F">
      <w:pPr>
        <w:jc w:val="center"/>
        <w:rPr>
          <w:rFonts w:ascii="Arial" w:hAnsi="Arial" w:cs="Arial"/>
          <w:b/>
          <w:i/>
          <w:sz w:val="22"/>
          <w:szCs w:val="22"/>
          <w:lang w:val="en-CA"/>
        </w:rPr>
      </w:pPr>
      <w:r>
        <w:rPr>
          <w:rFonts w:ascii="Arial" w:hAnsi="Arial" w:cs="Arial"/>
          <w:b/>
          <w:i/>
          <w:sz w:val="22"/>
          <w:szCs w:val="22"/>
          <w:lang w:val="en-CA"/>
        </w:rPr>
        <w:t>Of March 25, 2013</w:t>
      </w:r>
    </w:p>
    <w:p w:rsidR="00D717E7" w:rsidRPr="005076AF" w:rsidRDefault="00D717E7" w:rsidP="007C6B4F">
      <w:pPr>
        <w:jc w:val="center"/>
        <w:rPr>
          <w:rFonts w:ascii="Arial" w:hAnsi="Arial"/>
          <w:b/>
          <w:lang w:val="en-CA"/>
        </w:rPr>
      </w:pPr>
    </w:p>
    <w:p w:rsidR="007C6B4F" w:rsidRPr="00706227" w:rsidRDefault="007C6B4F" w:rsidP="007C6B4F">
      <w:pPr>
        <w:jc w:val="center"/>
        <w:rPr>
          <w:rFonts w:ascii="Arial" w:hAnsi="Arial"/>
          <w:b/>
          <w:sz w:val="16"/>
          <w:szCs w:val="16"/>
        </w:rPr>
      </w:pPr>
    </w:p>
    <w:p w:rsidR="00C46F71" w:rsidRPr="00BA5293" w:rsidRDefault="00C46F71">
      <w:pPr>
        <w:rPr>
          <w:rFonts w:ascii="Arial" w:hAnsi="Arial" w:cs="Arial"/>
          <w:sz w:val="22"/>
          <w:szCs w:val="22"/>
          <w:lang w:val="en-CA"/>
        </w:rPr>
      </w:pPr>
      <w:r w:rsidRPr="00BA5293">
        <w:rPr>
          <w:rFonts w:ascii="Arial" w:hAnsi="Arial" w:cs="Arial"/>
          <w:sz w:val="22"/>
          <w:szCs w:val="22"/>
          <w:lang w:val="en-CA"/>
        </w:rPr>
        <w:t xml:space="preserve">Dear </w:t>
      </w:r>
      <w:r w:rsidR="000B34DD">
        <w:rPr>
          <w:rFonts w:ascii="Arial" w:hAnsi="Arial"/>
          <w:sz w:val="22"/>
          <w:szCs w:val="22"/>
          <w:lang w:val="en-CA"/>
        </w:rPr>
        <w:t>Donna L. McLarty</w:t>
      </w:r>
      <w:r w:rsidRPr="00BA5293">
        <w:rPr>
          <w:rFonts w:ascii="Arial" w:hAnsi="Arial" w:cs="Arial"/>
          <w:sz w:val="22"/>
          <w:szCs w:val="22"/>
          <w:lang w:val="en-CA"/>
        </w:rPr>
        <w:t>,</w:t>
      </w:r>
    </w:p>
    <w:p w:rsidR="00C46F71" w:rsidRPr="00706227" w:rsidRDefault="00C46F71">
      <w:pPr>
        <w:rPr>
          <w:rFonts w:ascii="Arial" w:hAnsi="Arial" w:cs="Arial"/>
          <w:bCs/>
          <w:iCs/>
          <w:sz w:val="16"/>
          <w:szCs w:val="16"/>
          <w:lang w:val="en-CA"/>
        </w:rPr>
      </w:pPr>
    </w:p>
    <w:p w:rsidR="00E3412E" w:rsidRPr="007B5AE1" w:rsidRDefault="00E3412E" w:rsidP="00E3412E">
      <w:pPr>
        <w:rPr>
          <w:rFonts w:ascii="Arial" w:hAnsi="Arial" w:cs="Arial"/>
          <w:sz w:val="22"/>
          <w:szCs w:val="22"/>
        </w:rPr>
      </w:pPr>
      <w:r w:rsidRPr="007B5AE1">
        <w:rPr>
          <w:rFonts w:ascii="Arial" w:hAnsi="Arial" w:cs="Arial"/>
          <w:sz w:val="22"/>
          <w:szCs w:val="22"/>
        </w:rPr>
        <w:t xml:space="preserve">The Planetary Association for Clean Energy, Inc. is a Canadian Learned Society (Society #109) that has developed an international, independent, collaborative network of advanced scientific thinking since 1975, under the leadership of the late Canadian scientist Senator, the Hon. Chesley W. Carter while he was chairperson of the </w:t>
      </w:r>
      <w:r w:rsidRPr="007B5AE1">
        <w:rPr>
          <w:rFonts w:ascii="Arial" w:hAnsi="Arial"/>
          <w:sz w:val="22"/>
          <w:szCs w:val="22"/>
        </w:rPr>
        <w:t>Senate's Standing Committee on Health, Welfare and Science as well as member of the Senate Special Committee on Science Policy.</w:t>
      </w:r>
    </w:p>
    <w:p w:rsidR="00E3412E" w:rsidRPr="007B5AE1" w:rsidRDefault="00E3412E" w:rsidP="00E3412E">
      <w:pPr>
        <w:rPr>
          <w:rFonts w:ascii="Arial" w:hAnsi="Arial"/>
          <w:sz w:val="22"/>
          <w:szCs w:val="22"/>
        </w:rPr>
      </w:pPr>
    </w:p>
    <w:p w:rsidR="00E3412E" w:rsidRPr="007B5AE1" w:rsidRDefault="00E3412E" w:rsidP="00E3412E">
      <w:pPr>
        <w:pStyle w:val="Heading2"/>
        <w:rPr>
          <w:rFonts w:cs="Arial"/>
          <w:b w:val="0"/>
          <w:lang w:val="en-CA"/>
        </w:rPr>
      </w:pPr>
      <w:r w:rsidRPr="007B5AE1">
        <w:rPr>
          <w:rFonts w:cs="Arial"/>
          <w:b w:val="0"/>
          <w:lang w:val="en-CA"/>
        </w:rPr>
        <w:t xml:space="preserve">Our network has been peer reviewing, extensively and on an international scale, and facilitating progress – as a priority - with regards to the question of electromagnetic fields since the earliest gatherings with the Senator. We continue to do so and consider it as one of the main </w:t>
      </w:r>
      <w:r w:rsidR="007B5AE1" w:rsidRPr="007B5AE1">
        <w:rPr>
          <w:rFonts w:cs="Arial"/>
          <w:b w:val="0"/>
          <w:lang w:val="en-CA"/>
        </w:rPr>
        <w:t xml:space="preserve">scientific and technological </w:t>
      </w:r>
      <w:r w:rsidRPr="007B5AE1">
        <w:rPr>
          <w:rFonts w:cs="Arial"/>
          <w:b w:val="0"/>
          <w:lang w:val="en-CA"/>
        </w:rPr>
        <w:t>concerns worldwide</w:t>
      </w:r>
      <w:r w:rsidR="007B5AE1" w:rsidRPr="007B5AE1">
        <w:rPr>
          <w:rFonts w:cs="Arial"/>
          <w:b w:val="0"/>
          <w:lang w:val="en-CA"/>
        </w:rPr>
        <w:t xml:space="preserve">, which have been expressed at the </w:t>
      </w:r>
      <w:r w:rsidR="007B5AE1" w:rsidRPr="00E53C33">
        <w:rPr>
          <w:rFonts w:cs="Arial"/>
          <w:lang w:val="en-CA"/>
        </w:rPr>
        <w:t>United Nations Human Rights Council</w:t>
      </w:r>
      <w:r w:rsidR="007B5AE1" w:rsidRPr="007B5AE1">
        <w:rPr>
          <w:rFonts w:cs="Arial"/>
          <w:b w:val="0"/>
          <w:lang w:val="en-CA"/>
        </w:rPr>
        <w:t xml:space="preserve"> and through the </w:t>
      </w:r>
      <w:r w:rsidR="007B5AE1" w:rsidRPr="00E53C33">
        <w:rPr>
          <w:rFonts w:cs="Arial"/>
          <w:i/>
          <w:lang w:val="en-CA"/>
        </w:rPr>
        <w:t xml:space="preserve">BioInitiative </w:t>
      </w:r>
      <w:r w:rsidR="007B5AE1" w:rsidRPr="007B5AE1">
        <w:rPr>
          <w:rFonts w:cs="Arial"/>
          <w:b w:val="0"/>
          <w:lang w:val="en-CA"/>
        </w:rPr>
        <w:t>declarations that have led to research international initiatives, criterion development and guidelines</w:t>
      </w:r>
      <w:r w:rsidRPr="007B5AE1">
        <w:rPr>
          <w:rFonts w:cs="Arial"/>
          <w:b w:val="0"/>
          <w:lang w:val="en-CA"/>
        </w:rPr>
        <w:t>.</w:t>
      </w:r>
      <w:r w:rsidR="007B5AE1" w:rsidRPr="007B5AE1">
        <w:rPr>
          <w:rFonts w:cs="Arial"/>
          <w:b w:val="0"/>
          <w:lang w:val="en-CA"/>
        </w:rPr>
        <w:t xml:space="preserve">  </w:t>
      </w:r>
    </w:p>
    <w:p w:rsidR="007B5AE1" w:rsidRPr="007B5AE1" w:rsidRDefault="007B5AE1" w:rsidP="007B5AE1">
      <w:pPr>
        <w:rPr>
          <w:rFonts w:ascii="Arial" w:hAnsi="Arial" w:cs="Arial"/>
          <w:sz w:val="22"/>
          <w:szCs w:val="22"/>
          <w:lang w:val="en-CA"/>
        </w:rPr>
      </w:pPr>
    </w:p>
    <w:p w:rsidR="007B5AE1" w:rsidRPr="007B5AE1" w:rsidRDefault="007B5AE1" w:rsidP="007B5AE1">
      <w:pPr>
        <w:rPr>
          <w:rFonts w:ascii="Arial" w:hAnsi="Arial" w:cs="Arial"/>
          <w:sz w:val="22"/>
          <w:szCs w:val="22"/>
        </w:rPr>
      </w:pPr>
      <w:r w:rsidRPr="007B5AE1">
        <w:rPr>
          <w:rFonts w:ascii="Arial" w:hAnsi="Arial" w:cs="Arial"/>
          <w:sz w:val="22"/>
          <w:szCs w:val="22"/>
        </w:rPr>
        <w:t xml:space="preserve">Herewith comments for the consideration of recommendations to be made by the </w:t>
      </w:r>
      <w:r w:rsidRPr="004F2954">
        <w:rPr>
          <w:rFonts w:ascii="Arial" w:hAnsi="Arial" w:cs="Arial"/>
          <w:b/>
          <w:sz w:val="22"/>
          <w:szCs w:val="22"/>
        </w:rPr>
        <w:t>Committee of the Whole</w:t>
      </w:r>
      <w:r w:rsidRPr="007B5AE1">
        <w:rPr>
          <w:rFonts w:ascii="Arial" w:hAnsi="Arial" w:cs="Arial"/>
          <w:sz w:val="22"/>
          <w:szCs w:val="22"/>
        </w:rPr>
        <w:t xml:space="preserve"> with regards to the above item.</w:t>
      </w:r>
    </w:p>
    <w:p w:rsidR="000B34DD" w:rsidRPr="007B5AE1" w:rsidRDefault="000B34DD" w:rsidP="00BA5293">
      <w:pPr>
        <w:rPr>
          <w:rFonts w:ascii="Arial" w:hAnsi="Arial" w:cs="Arial"/>
          <w:sz w:val="22"/>
          <w:szCs w:val="22"/>
        </w:rPr>
      </w:pPr>
    </w:p>
    <w:p w:rsidR="00D717E7" w:rsidRDefault="00D717E7" w:rsidP="00D717E7">
      <w:pPr>
        <w:ind w:left="360"/>
        <w:rPr>
          <w:rFonts w:ascii="Arial" w:hAnsi="Arial" w:cs="Arial"/>
          <w:sz w:val="22"/>
          <w:szCs w:val="22"/>
          <w:u w:val="single"/>
        </w:rPr>
      </w:pPr>
    </w:p>
    <w:p w:rsidR="00D717E7" w:rsidRDefault="00D717E7" w:rsidP="00D717E7">
      <w:pPr>
        <w:ind w:left="360"/>
        <w:rPr>
          <w:rFonts w:ascii="Arial" w:hAnsi="Arial" w:cs="Arial"/>
          <w:sz w:val="22"/>
          <w:szCs w:val="22"/>
          <w:u w:val="single"/>
        </w:rPr>
      </w:pPr>
    </w:p>
    <w:p w:rsidR="00D717E7" w:rsidRDefault="00D717E7" w:rsidP="00D717E7">
      <w:pPr>
        <w:ind w:left="360"/>
        <w:rPr>
          <w:rFonts w:ascii="Arial" w:hAnsi="Arial" w:cs="Arial"/>
          <w:sz w:val="22"/>
          <w:szCs w:val="22"/>
          <w:u w:val="single"/>
        </w:rPr>
      </w:pPr>
    </w:p>
    <w:p w:rsidR="000B34DD" w:rsidRPr="003878B3" w:rsidRDefault="000B34DD" w:rsidP="00D717E7">
      <w:pPr>
        <w:numPr>
          <w:ilvl w:val="0"/>
          <w:numId w:val="15"/>
        </w:numPr>
        <w:rPr>
          <w:rFonts w:ascii="Arial" w:hAnsi="Arial" w:cs="Arial"/>
          <w:sz w:val="22"/>
          <w:szCs w:val="22"/>
          <w:u w:val="single"/>
        </w:rPr>
      </w:pPr>
      <w:r w:rsidRPr="007B5AE1">
        <w:rPr>
          <w:rFonts w:ascii="Arial" w:hAnsi="Arial" w:cs="Arial"/>
          <w:sz w:val="22"/>
          <w:szCs w:val="22"/>
          <w:u w:val="single"/>
        </w:rPr>
        <w:t>Intensity range of emissions at ground and</w:t>
      </w:r>
      <w:r w:rsidR="004F2954">
        <w:rPr>
          <w:rFonts w:ascii="Arial" w:hAnsi="Arial" w:cs="Arial"/>
          <w:sz w:val="22"/>
          <w:szCs w:val="22"/>
          <w:u w:val="single"/>
        </w:rPr>
        <w:t xml:space="preserve"> the</w:t>
      </w:r>
      <w:r w:rsidRPr="007B5AE1">
        <w:rPr>
          <w:rFonts w:ascii="Arial" w:hAnsi="Arial" w:cs="Arial"/>
          <w:sz w:val="22"/>
          <w:szCs w:val="22"/>
          <w:u w:val="single"/>
        </w:rPr>
        <w:t xml:space="preserve"> above</w:t>
      </w:r>
      <w:r w:rsidR="004F2954">
        <w:rPr>
          <w:rFonts w:ascii="Arial" w:hAnsi="Arial" w:cs="Arial"/>
          <w:sz w:val="22"/>
          <w:szCs w:val="22"/>
          <w:u w:val="single"/>
        </w:rPr>
        <w:t>-ground level</w:t>
      </w:r>
      <w:r w:rsidRPr="007B5AE1">
        <w:rPr>
          <w:rFonts w:ascii="Arial" w:hAnsi="Arial" w:cs="Arial"/>
          <w:sz w:val="22"/>
          <w:szCs w:val="22"/>
          <w:u w:val="single"/>
        </w:rPr>
        <w:t xml:space="preserve"> </w:t>
      </w:r>
      <w:r w:rsidR="003878B3" w:rsidRPr="007B5AE1">
        <w:rPr>
          <w:rFonts w:ascii="Arial" w:hAnsi="Arial" w:cs="Arial"/>
          <w:sz w:val="22"/>
          <w:szCs w:val="22"/>
          <w:u w:val="single"/>
        </w:rPr>
        <w:t xml:space="preserve">spectrum-crowded </w:t>
      </w:r>
      <w:r w:rsidRPr="007B5AE1">
        <w:rPr>
          <w:rFonts w:ascii="Arial" w:hAnsi="Arial" w:cs="Arial"/>
          <w:sz w:val="22"/>
          <w:szCs w:val="22"/>
          <w:u w:val="single"/>
        </w:rPr>
        <w:t>“interconnect fabric”</w:t>
      </w:r>
      <w:r w:rsidR="00D717E7">
        <w:rPr>
          <w:rFonts w:ascii="Arial" w:hAnsi="Arial" w:cs="Arial"/>
          <w:sz w:val="22"/>
          <w:szCs w:val="22"/>
        </w:rPr>
        <w:t xml:space="preserve"> </w:t>
      </w:r>
      <w:r w:rsidRPr="00D717E7">
        <w:rPr>
          <w:rFonts w:ascii="Arial" w:hAnsi="Arial" w:cs="Arial"/>
          <w:i/>
          <w:sz w:val="22"/>
          <w:szCs w:val="22"/>
        </w:rPr>
        <w:t xml:space="preserve">including interaction between fixed and mobile emissions, including SMART meters, </w:t>
      </w:r>
      <w:r w:rsidR="001226B8" w:rsidRPr="00D717E7">
        <w:rPr>
          <w:rFonts w:ascii="Arial" w:hAnsi="Arial" w:cs="Arial"/>
          <w:i/>
          <w:sz w:val="22"/>
          <w:szCs w:val="22"/>
        </w:rPr>
        <w:t xml:space="preserve">emergency services </w:t>
      </w:r>
      <w:r w:rsidR="005577E7" w:rsidRPr="00D717E7">
        <w:rPr>
          <w:rFonts w:ascii="Arial" w:hAnsi="Arial" w:cs="Arial"/>
          <w:i/>
          <w:sz w:val="22"/>
          <w:szCs w:val="22"/>
        </w:rPr>
        <w:t xml:space="preserve">transmitters, airport and military facilities, </w:t>
      </w:r>
      <w:r w:rsidRPr="00D717E7">
        <w:rPr>
          <w:rFonts w:ascii="Arial" w:hAnsi="Arial" w:cs="Arial"/>
          <w:i/>
          <w:sz w:val="22"/>
          <w:szCs w:val="22"/>
        </w:rPr>
        <w:t xml:space="preserve">Wi-Fi, NAN, Wireless LAN (3G – 4G), </w:t>
      </w:r>
      <w:r w:rsidR="004011B6" w:rsidRPr="00D717E7">
        <w:rPr>
          <w:rFonts w:ascii="Arial" w:hAnsi="Arial" w:cs="Arial"/>
          <w:i/>
          <w:sz w:val="22"/>
          <w:szCs w:val="22"/>
        </w:rPr>
        <w:t>current and forecast into 2020</w:t>
      </w:r>
      <w:r w:rsidR="004011B6" w:rsidRPr="00E762E2">
        <w:rPr>
          <w:rFonts w:ascii="Arial" w:hAnsi="Arial" w:cs="Arial"/>
          <w:sz w:val="22"/>
          <w:szCs w:val="22"/>
        </w:rPr>
        <w:t>.</w:t>
      </w:r>
    </w:p>
    <w:p w:rsidR="003878B3" w:rsidRDefault="003878B3" w:rsidP="00BA5293">
      <w:pPr>
        <w:rPr>
          <w:rFonts w:ascii="Arial" w:hAnsi="Arial" w:cs="Arial"/>
          <w:sz w:val="22"/>
          <w:szCs w:val="22"/>
        </w:rPr>
      </w:pPr>
    </w:p>
    <w:p w:rsidR="00174C0C" w:rsidRPr="000839BB" w:rsidRDefault="00D717E7" w:rsidP="00BA5293">
      <w:pPr>
        <w:rPr>
          <w:rFonts w:ascii="Arial" w:hAnsi="Arial" w:cs="Arial"/>
        </w:rPr>
      </w:pPr>
      <w:r w:rsidRPr="000839BB">
        <w:rPr>
          <w:rFonts w:ascii="Arial" w:hAnsi="Arial" w:cs="Arial"/>
        </w:rPr>
        <w:t>I</w:t>
      </w:r>
      <w:r w:rsidR="00E762E2" w:rsidRPr="000839BB">
        <w:rPr>
          <w:rFonts w:ascii="Arial" w:hAnsi="Arial" w:cs="Arial"/>
        </w:rPr>
        <w:t xml:space="preserve">t is estimated that for certain residential, institutional, commercial (including </w:t>
      </w:r>
      <w:r w:rsidR="00E762E2" w:rsidRPr="000839BB">
        <w:rPr>
          <w:rFonts w:ascii="Arial" w:hAnsi="Arial" w:cs="Arial"/>
          <w:u w:val="single"/>
        </w:rPr>
        <w:t>two gas stations</w:t>
      </w:r>
      <w:r w:rsidR="00E762E2" w:rsidRPr="000839BB">
        <w:rPr>
          <w:rFonts w:ascii="Arial" w:hAnsi="Arial" w:cs="Arial"/>
        </w:rPr>
        <w:t xml:space="preserve">) near the </w:t>
      </w:r>
      <w:r w:rsidR="00EF59D7" w:rsidRPr="000839BB">
        <w:rPr>
          <w:rFonts w:ascii="Arial" w:hAnsi="Arial" w:cs="Arial"/>
        </w:rPr>
        <w:t xml:space="preserve">application </w:t>
      </w:r>
      <w:r w:rsidR="00E762E2" w:rsidRPr="000839BB">
        <w:rPr>
          <w:rFonts w:ascii="Arial" w:hAnsi="Arial" w:cs="Arial"/>
        </w:rPr>
        <w:t>site</w:t>
      </w:r>
      <w:r w:rsidR="00EF59D7" w:rsidRPr="000839BB">
        <w:rPr>
          <w:rFonts w:ascii="Arial" w:hAnsi="Arial" w:cs="Arial"/>
        </w:rPr>
        <w:t xml:space="preserve">, the </w:t>
      </w:r>
      <w:r w:rsidRPr="000839BB">
        <w:rPr>
          <w:rFonts w:ascii="Arial" w:hAnsi="Arial" w:cs="Arial"/>
        </w:rPr>
        <w:t xml:space="preserve">outdoor </w:t>
      </w:r>
      <w:r w:rsidR="00EF59D7" w:rsidRPr="000839BB">
        <w:rPr>
          <w:rFonts w:ascii="Arial" w:hAnsi="Arial" w:cs="Arial"/>
        </w:rPr>
        <w:t xml:space="preserve">intensity for the installation, under a variety of weather/soil conditions could extend from about </w:t>
      </w:r>
      <w:r w:rsidR="00EF59D7" w:rsidRPr="000839BB">
        <w:rPr>
          <w:rFonts w:ascii="Arial" w:hAnsi="Arial" w:cs="Arial"/>
          <w:b/>
        </w:rPr>
        <w:t>5.7 to 100</w:t>
      </w:r>
      <w:r w:rsidR="00174C0C" w:rsidRPr="000839BB">
        <w:rPr>
          <w:rFonts w:ascii="Arial" w:hAnsi="Arial" w:cs="Arial"/>
          <w:b/>
        </w:rPr>
        <w:t>.0</w:t>
      </w:r>
      <w:r w:rsidR="00EF59D7" w:rsidRPr="000839BB">
        <w:rPr>
          <w:rFonts w:ascii="Arial" w:hAnsi="Arial" w:cs="Arial"/>
          <w:i/>
        </w:rPr>
        <w:t xml:space="preserve"> micro</w:t>
      </w:r>
      <w:r w:rsidR="00EF59D7" w:rsidRPr="000839BB">
        <w:rPr>
          <w:rFonts w:ascii="Arial" w:hAnsi="Arial" w:cs="Arial"/>
        </w:rPr>
        <w:t>Watt/cm</w:t>
      </w:r>
      <w:r w:rsidR="00EF59D7" w:rsidRPr="000839BB">
        <w:rPr>
          <w:rFonts w:ascii="Arial" w:hAnsi="Arial" w:cs="Arial"/>
          <w:vertAlign w:val="superscript"/>
        </w:rPr>
        <w:t>2</w:t>
      </w:r>
      <w:r w:rsidR="00EF59D7" w:rsidRPr="000839BB">
        <w:rPr>
          <w:rFonts w:ascii="Arial" w:hAnsi="Arial" w:cs="Arial"/>
        </w:rPr>
        <w:t xml:space="preserve"> – at levels where a number of effects – whether </w:t>
      </w:r>
      <w:r w:rsidR="00434F17" w:rsidRPr="000839BB">
        <w:rPr>
          <w:rFonts w:ascii="Arial" w:hAnsi="Arial" w:cs="Arial"/>
        </w:rPr>
        <w:t>material/</w:t>
      </w:r>
      <w:r w:rsidR="00EF59D7" w:rsidRPr="000839BB">
        <w:rPr>
          <w:rFonts w:ascii="Arial" w:hAnsi="Arial" w:cs="Arial"/>
        </w:rPr>
        <w:t>physical or</w:t>
      </w:r>
      <w:r w:rsidR="00434F17" w:rsidRPr="000839BB">
        <w:rPr>
          <w:rFonts w:ascii="Arial" w:hAnsi="Arial" w:cs="Arial"/>
        </w:rPr>
        <w:t xml:space="preserve"> biological can manifest themselves, and well above the </w:t>
      </w:r>
      <w:r w:rsidR="00434F17" w:rsidRPr="000839BB">
        <w:rPr>
          <w:rFonts w:ascii="Arial" w:hAnsi="Arial" w:cs="Arial"/>
          <w:b/>
          <w:i/>
        </w:rPr>
        <w:t>European Council</w:t>
      </w:r>
      <w:r w:rsidR="00434F17" w:rsidRPr="000839BB">
        <w:rPr>
          <w:rFonts w:ascii="Arial" w:hAnsi="Arial" w:cs="Arial"/>
        </w:rPr>
        <w:t xml:space="preserve"> limit of </w:t>
      </w:r>
      <w:r w:rsidR="00434F17" w:rsidRPr="000839BB">
        <w:rPr>
          <w:rFonts w:ascii="Arial" w:hAnsi="Arial" w:cs="Arial"/>
          <w:b/>
        </w:rPr>
        <w:t>1</w:t>
      </w:r>
      <w:r w:rsidR="00174C0C" w:rsidRPr="000839BB">
        <w:rPr>
          <w:rFonts w:ascii="Arial" w:hAnsi="Arial" w:cs="Arial"/>
          <w:b/>
        </w:rPr>
        <w:t>.0</w:t>
      </w:r>
      <w:r w:rsidR="00434F17" w:rsidRPr="000839BB">
        <w:rPr>
          <w:rFonts w:ascii="Arial" w:hAnsi="Arial" w:cs="Arial"/>
        </w:rPr>
        <w:t xml:space="preserve"> </w:t>
      </w:r>
      <w:r w:rsidR="00434F17" w:rsidRPr="000839BB">
        <w:rPr>
          <w:rFonts w:ascii="Arial" w:hAnsi="Arial" w:cs="Arial"/>
          <w:i/>
        </w:rPr>
        <w:t>micro</w:t>
      </w:r>
      <w:r w:rsidR="00434F17" w:rsidRPr="000839BB">
        <w:rPr>
          <w:rFonts w:ascii="Arial" w:hAnsi="Arial" w:cs="Arial"/>
        </w:rPr>
        <w:t>Watt/cm</w:t>
      </w:r>
      <w:r w:rsidR="00434F17" w:rsidRPr="000839BB">
        <w:rPr>
          <w:rFonts w:ascii="Arial" w:hAnsi="Arial" w:cs="Arial"/>
          <w:vertAlign w:val="superscript"/>
        </w:rPr>
        <w:t>2</w:t>
      </w:r>
      <w:r w:rsidR="00434F17" w:rsidRPr="000839BB">
        <w:rPr>
          <w:rFonts w:ascii="Arial" w:hAnsi="Arial" w:cs="Arial"/>
        </w:rPr>
        <w:t xml:space="preserve">. </w:t>
      </w:r>
    </w:p>
    <w:p w:rsidR="00174C0C" w:rsidRPr="000839BB" w:rsidRDefault="00174C0C" w:rsidP="00BA5293">
      <w:pPr>
        <w:rPr>
          <w:rFonts w:ascii="Arial" w:hAnsi="Arial" w:cs="Arial"/>
        </w:rPr>
      </w:pPr>
    </w:p>
    <w:p w:rsidR="006057F9" w:rsidRPr="000839BB" w:rsidRDefault="00D717E7" w:rsidP="006057F9">
      <w:pPr>
        <w:pStyle w:val="Default"/>
        <w:rPr>
          <w:sz w:val="20"/>
          <w:szCs w:val="20"/>
        </w:rPr>
      </w:pPr>
      <w:r w:rsidRPr="000839BB">
        <w:rPr>
          <w:sz w:val="20"/>
          <w:szCs w:val="20"/>
        </w:rPr>
        <w:t>Indoors, for those residences and structures facing the site, though the</w:t>
      </w:r>
      <w:r w:rsidR="00F05F1D" w:rsidRPr="000839BB">
        <w:rPr>
          <w:sz w:val="20"/>
          <w:szCs w:val="20"/>
        </w:rPr>
        <w:t xml:space="preserve"> general power levels tend </w:t>
      </w:r>
      <w:r w:rsidR="008D20BB">
        <w:rPr>
          <w:sz w:val="20"/>
          <w:szCs w:val="20"/>
        </w:rPr>
        <w:t xml:space="preserve">to </w:t>
      </w:r>
      <w:r w:rsidR="00F05F1D" w:rsidRPr="000839BB">
        <w:rPr>
          <w:sz w:val="20"/>
          <w:szCs w:val="20"/>
        </w:rPr>
        <w:t xml:space="preserve">decrease </w:t>
      </w:r>
      <w:r w:rsidR="008D20BB">
        <w:rPr>
          <w:sz w:val="20"/>
          <w:szCs w:val="20"/>
        </w:rPr>
        <w:t xml:space="preserve">very </w:t>
      </w:r>
      <w:r w:rsidR="00F05F1D" w:rsidRPr="000839BB">
        <w:rPr>
          <w:sz w:val="20"/>
          <w:szCs w:val="20"/>
        </w:rPr>
        <w:t>marginally</w:t>
      </w:r>
      <w:r w:rsidR="00174C0C" w:rsidRPr="000839BB">
        <w:rPr>
          <w:sz w:val="20"/>
          <w:szCs w:val="20"/>
        </w:rPr>
        <w:t xml:space="preserve"> – </w:t>
      </w:r>
      <w:r w:rsidR="008D20BB">
        <w:rPr>
          <w:sz w:val="20"/>
          <w:szCs w:val="20"/>
        </w:rPr>
        <w:t xml:space="preserve"> much </w:t>
      </w:r>
      <w:r w:rsidR="00174C0C" w:rsidRPr="000839BB">
        <w:rPr>
          <w:sz w:val="20"/>
          <w:szCs w:val="20"/>
        </w:rPr>
        <w:t>less than 5%</w:t>
      </w:r>
      <w:r w:rsidR="00F05F1D" w:rsidRPr="000839BB">
        <w:rPr>
          <w:sz w:val="20"/>
          <w:szCs w:val="20"/>
        </w:rPr>
        <w:t xml:space="preserve"> from the outside emissions (</w:t>
      </w:r>
      <w:r w:rsidR="00F05F1D" w:rsidRPr="000839BB">
        <w:rPr>
          <w:sz w:val="20"/>
          <w:szCs w:val="20"/>
          <w:u w:val="single"/>
        </w:rPr>
        <w:t xml:space="preserve">if there are no other </w:t>
      </w:r>
      <w:r w:rsidR="00174C0C" w:rsidRPr="000839BB">
        <w:rPr>
          <w:sz w:val="20"/>
          <w:szCs w:val="20"/>
          <w:u w:val="single"/>
        </w:rPr>
        <w:t xml:space="preserve">“indoor” </w:t>
      </w:r>
      <w:r w:rsidR="00F05F1D" w:rsidRPr="000839BB">
        <w:rPr>
          <w:sz w:val="20"/>
          <w:szCs w:val="20"/>
          <w:u w:val="single"/>
        </w:rPr>
        <w:t>sources, such as SMART meters, routers, micr</w:t>
      </w:r>
      <w:r w:rsidR="00174C0C" w:rsidRPr="000839BB">
        <w:rPr>
          <w:sz w:val="20"/>
          <w:szCs w:val="20"/>
          <w:u w:val="single"/>
        </w:rPr>
        <w:t>o</w:t>
      </w:r>
      <w:r w:rsidR="008D20BB">
        <w:rPr>
          <w:sz w:val="20"/>
          <w:szCs w:val="20"/>
          <w:u w:val="single"/>
        </w:rPr>
        <w:t xml:space="preserve">wave </w:t>
      </w:r>
      <w:r w:rsidR="00F05F1D" w:rsidRPr="000839BB">
        <w:rPr>
          <w:sz w:val="20"/>
          <w:szCs w:val="20"/>
          <w:u w:val="single"/>
        </w:rPr>
        <w:t>ovens and wireless devices</w:t>
      </w:r>
      <w:r w:rsidR="00174C0C" w:rsidRPr="000839BB">
        <w:rPr>
          <w:sz w:val="20"/>
          <w:szCs w:val="20"/>
          <w:u w:val="single"/>
        </w:rPr>
        <w:t xml:space="preserve"> such cell-phones, pads, tablets, etc </w:t>
      </w:r>
      <w:r w:rsidR="00F05F1D" w:rsidRPr="000839BB">
        <w:rPr>
          <w:sz w:val="20"/>
          <w:szCs w:val="20"/>
        </w:rPr>
        <w:t>)</w:t>
      </w:r>
      <w:r w:rsidR="00174C0C" w:rsidRPr="000839BB">
        <w:rPr>
          <w:sz w:val="20"/>
          <w:szCs w:val="20"/>
        </w:rPr>
        <w:t>. However,</w:t>
      </w:r>
      <w:r w:rsidR="00F05F1D" w:rsidRPr="000839BB">
        <w:rPr>
          <w:sz w:val="20"/>
          <w:szCs w:val="20"/>
        </w:rPr>
        <w:t xml:space="preserve"> there can be </w:t>
      </w:r>
      <w:r w:rsidR="00F05F1D" w:rsidRPr="000839BB">
        <w:rPr>
          <w:sz w:val="20"/>
          <w:szCs w:val="20"/>
          <w:u w:val="single"/>
        </w:rPr>
        <w:t>cumulative effects</w:t>
      </w:r>
      <w:r w:rsidR="00F05F1D" w:rsidRPr="000839BB">
        <w:rPr>
          <w:sz w:val="20"/>
          <w:szCs w:val="20"/>
        </w:rPr>
        <w:t xml:space="preserve">, both non-thermal and thermal due to </w:t>
      </w:r>
      <w:r w:rsidR="00174C0C" w:rsidRPr="000839BB">
        <w:rPr>
          <w:sz w:val="20"/>
          <w:szCs w:val="20"/>
        </w:rPr>
        <w:t xml:space="preserve">absorption (both resonant and non-resonant) and induction (inducing dipole/antenna effects in conductive elements such as re-bars, frames, and fixtures, as well as in trees and plants), ionic currents in structural materials (including bricks, mortar, soils) and semi-conductive rectification which can modify chemical nature of materials. </w:t>
      </w:r>
    </w:p>
    <w:p w:rsidR="006057F9" w:rsidRPr="000839BB" w:rsidRDefault="006057F9" w:rsidP="006057F9">
      <w:pPr>
        <w:pStyle w:val="Default"/>
        <w:rPr>
          <w:sz w:val="20"/>
          <w:szCs w:val="20"/>
        </w:rPr>
      </w:pPr>
    </w:p>
    <w:p w:rsidR="00D717E7" w:rsidRPr="000839BB" w:rsidRDefault="00174C0C" w:rsidP="006057F9">
      <w:pPr>
        <w:pStyle w:val="Default"/>
        <w:rPr>
          <w:color w:val="auto"/>
          <w:sz w:val="20"/>
          <w:szCs w:val="20"/>
        </w:rPr>
      </w:pPr>
      <w:r w:rsidRPr="000839BB">
        <w:rPr>
          <w:sz w:val="20"/>
          <w:szCs w:val="20"/>
        </w:rPr>
        <w:t>These</w:t>
      </w:r>
      <w:r w:rsidR="006057F9" w:rsidRPr="000839BB">
        <w:rPr>
          <w:sz w:val="20"/>
          <w:szCs w:val="20"/>
        </w:rPr>
        <w:t>, originally</w:t>
      </w:r>
      <w:r w:rsidR="00723BD2" w:rsidRPr="000839BB">
        <w:rPr>
          <w:sz w:val="20"/>
          <w:szCs w:val="20"/>
        </w:rPr>
        <w:t xml:space="preserve"> non-thermal effects,</w:t>
      </w:r>
      <w:r w:rsidR="000839BB" w:rsidRPr="000839BB">
        <w:rPr>
          <w:sz w:val="20"/>
          <w:szCs w:val="20"/>
        </w:rPr>
        <w:t xml:space="preserve"> </w:t>
      </w:r>
      <w:r w:rsidRPr="000839BB">
        <w:rPr>
          <w:sz w:val="20"/>
          <w:szCs w:val="20"/>
        </w:rPr>
        <w:t>especially if they amplify into thermal</w:t>
      </w:r>
      <w:r w:rsidR="006057F9" w:rsidRPr="000839BB">
        <w:rPr>
          <w:sz w:val="20"/>
          <w:szCs w:val="20"/>
        </w:rPr>
        <w:t xml:space="preserve"> and </w:t>
      </w:r>
      <w:r w:rsidR="00723BD2" w:rsidRPr="000839BB">
        <w:rPr>
          <w:sz w:val="20"/>
          <w:szCs w:val="20"/>
        </w:rPr>
        <w:t xml:space="preserve">the weaker, </w:t>
      </w:r>
      <w:r w:rsidR="006057F9" w:rsidRPr="000839BB">
        <w:rPr>
          <w:sz w:val="20"/>
          <w:szCs w:val="20"/>
        </w:rPr>
        <w:t>athermal</w:t>
      </w:r>
      <w:r w:rsidRPr="000839BB">
        <w:rPr>
          <w:sz w:val="20"/>
          <w:szCs w:val="20"/>
        </w:rPr>
        <w:t xml:space="preserve"> effects can result in fire</w:t>
      </w:r>
      <w:r w:rsidR="00723BD2" w:rsidRPr="000839BB">
        <w:rPr>
          <w:sz w:val="20"/>
          <w:szCs w:val="20"/>
        </w:rPr>
        <w:t xml:space="preserve">, </w:t>
      </w:r>
      <w:r w:rsidRPr="000839BB">
        <w:rPr>
          <w:sz w:val="20"/>
          <w:szCs w:val="20"/>
        </w:rPr>
        <w:t>explosion</w:t>
      </w:r>
      <w:r w:rsidR="006057F9" w:rsidRPr="000839BB">
        <w:rPr>
          <w:sz w:val="20"/>
          <w:szCs w:val="20"/>
        </w:rPr>
        <w:t xml:space="preserve"> and EMI (interference)</w:t>
      </w:r>
      <w:r w:rsidRPr="000839BB">
        <w:rPr>
          <w:sz w:val="20"/>
          <w:szCs w:val="20"/>
        </w:rPr>
        <w:t xml:space="preserve"> hazards</w:t>
      </w:r>
      <w:r w:rsidR="00723BD2" w:rsidRPr="000839BB">
        <w:rPr>
          <w:sz w:val="20"/>
          <w:szCs w:val="20"/>
        </w:rPr>
        <w:t>. Adverse incidents are</w:t>
      </w:r>
      <w:r w:rsidRPr="000839BB">
        <w:rPr>
          <w:sz w:val="20"/>
          <w:szCs w:val="20"/>
        </w:rPr>
        <w:t xml:space="preserve"> becom</w:t>
      </w:r>
      <w:r w:rsidR="006057F9" w:rsidRPr="000839BB">
        <w:rPr>
          <w:sz w:val="20"/>
          <w:szCs w:val="20"/>
        </w:rPr>
        <w:t>ing mor</w:t>
      </w:r>
      <w:r w:rsidRPr="000839BB">
        <w:rPr>
          <w:sz w:val="20"/>
          <w:szCs w:val="20"/>
        </w:rPr>
        <w:t>e common with SMART meters</w:t>
      </w:r>
      <w:r w:rsidR="006057F9" w:rsidRPr="000839BB">
        <w:rPr>
          <w:sz w:val="20"/>
          <w:szCs w:val="20"/>
        </w:rPr>
        <w:t xml:space="preserve"> and </w:t>
      </w:r>
      <w:r w:rsidR="00723BD2" w:rsidRPr="000839BB">
        <w:rPr>
          <w:sz w:val="20"/>
          <w:szCs w:val="20"/>
        </w:rPr>
        <w:t>devices such as garage openers, decoders</w:t>
      </w:r>
      <w:r w:rsidR="006057F9" w:rsidRPr="000839BB">
        <w:rPr>
          <w:sz w:val="20"/>
          <w:szCs w:val="20"/>
        </w:rPr>
        <w:t>, entertainment</w:t>
      </w:r>
      <w:r w:rsidR="00723BD2" w:rsidRPr="000839BB">
        <w:rPr>
          <w:sz w:val="20"/>
          <w:szCs w:val="20"/>
        </w:rPr>
        <w:t xml:space="preserve">/player </w:t>
      </w:r>
      <w:r w:rsidR="006057F9" w:rsidRPr="000839BB">
        <w:rPr>
          <w:sz w:val="20"/>
          <w:szCs w:val="20"/>
        </w:rPr>
        <w:t xml:space="preserve">devices, </w:t>
      </w:r>
      <w:r w:rsidR="00723BD2" w:rsidRPr="000839BB">
        <w:rPr>
          <w:sz w:val="20"/>
          <w:szCs w:val="20"/>
        </w:rPr>
        <w:t>rechargers</w:t>
      </w:r>
      <w:r w:rsidR="006057F9" w:rsidRPr="000839BB">
        <w:rPr>
          <w:sz w:val="20"/>
          <w:szCs w:val="20"/>
        </w:rPr>
        <w:t xml:space="preserve">, security systems, etc.  Some of the concerns have come to the attention of the </w:t>
      </w:r>
      <w:r w:rsidR="006057F9" w:rsidRPr="000839BB">
        <w:rPr>
          <w:b/>
          <w:sz w:val="20"/>
          <w:szCs w:val="20"/>
        </w:rPr>
        <w:t>Ontario Fire Marshall</w:t>
      </w:r>
      <w:r w:rsidR="006057F9" w:rsidRPr="000839BB">
        <w:rPr>
          <w:sz w:val="20"/>
          <w:szCs w:val="20"/>
        </w:rPr>
        <w:t xml:space="preserve"> (June 15, 2012) through a report presented by </w:t>
      </w:r>
      <w:r w:rsidR="006057F9" w:rsidRPr="000839BB">
        <w:rPr>
          <w:color w:val="auto"/>
          <w:sz w:val="20"/>
          <w:szCs w:val="20"/>
        </w:rPr>
        <w:t xml:space="preserve">Armen Kassabian B.A.Sc. M.Sc. P. Eng. </w:t>
      </w:r>
      <w:hyperlink r:id="rId11" w:history="1">
        <w:r w:rsidR="00723BD2" w:rsidRPr="000839BB">
          <w:rPr>
            <w:rStyle w:val="Hyperlink"/>
            <w:sz w:val="20"/>
            <w:szCs w:val="20"/>
          </w:rPr>
          <w:t>armen.kassabian@ontario.ca</w:t>
        </w:r>
      </w:hyperlink>
      <w:r w:rsidR="006057F9" w:rsidRPr="000839BB">
        <w:rPr>
          <w:color w:val="auto"/>
          <w:sz w:val="20"/>
          <w:szCs w:val="20"/>
        </w:rPr>
        <w:t xml:space="preserve">  Steven Silver B.Sc. P.Eng. </w:t>
      </w:r>
      <w:r w:rsidR="00723BD2" w:rsidRPr="000839BB">
        <w:rPr>
          <w:color w:val="auto"/>
          <w:sz w:val="20"/>
          <w:szCs w:val="20"/>
        </w:rPr>
        <w:t xml:space="preserve">of the </w:t>
      </w:r>
      <w:r w:rsidR="006057F9" w:rsidRPr="000839BB">
        <w:rPr>
          <w:color w:val="auto"/>
          <w:sz w:val="20"/>
          <w:szCs w:val="20"/>
        </w:rPr>
        <w:t>Office of the Fire Mars</w:t>
      </w:r>
      <w:r w:rsidR="00723BD2" w:rsidRPr="000839BB">
        <w:rPr>
          <w:color w:val="auto"/>
          <w:sz w:val="20"/>
          <w:szCs w:val="20"/>
        </w:rPr>
        <w:t>hal Fire Investigation Services</w:t>
      </w:r>
      <w:r w:rsidR="006057F9" w:rsidRPr="000839BB">
        <w:rPr>
          <w:color w:val="auto"/>
          <w:sz w:val="20"/>
          <w:szCs w:val="20"/>
        </w:rPr>
        <w:t>, Midhurst</w:t>
      </w:r>
      <w:r w:rsidR="00723BD2" w:rsidRPr="000839BB">
        <w:rPr>
          <w:color w:val="auto"/>
          <w:sz w:val="20"/>
          <w:szCs w:val="20"/>
        </w:rPr>
        <w:t>, Ontario</w:t>
      </w:r>
      <w:r w:rsidR="006057F9" w:rsidRPr="000839BB">
        <w:rPr>
          <w:color w:val="auto"/>
          <w:sz w:val="20"/>
          <w:szCs w:val="20"/>
        </w:rPr>
        <w:t>.</w:t>
      </w:r>
    </w:p>
    <w:p w:rsidR="00723BD2" w:rsidRPr="000839BB" w:rsidRDefault="00723BD2" w:rsidP="006057F9">
      <w:pPr>
        <w:pStyle w:val="Default"/>
        <w:rPr>
          <w:color w:val="auto"/>
          <w:sz w:val="20"/>
          <w:szCs w:val="20"/>
        </w:rPr>
      </w:pPr>
    </w:p>
    <w:p w:rsidR="00723BD2" w:rsidRPr="000839BB" w:rsidRDefault="00723BD2" w:rsidP="006057F9">
      <w:pPr>
        <w:pStyle w:val="Default"/>
        <w:rPr>
          <w:b/>
          <w:sz w:val="20"/>
          <w:szCs w:val="20"/>
        </w:rPr>
      </w:pPr>
      <w:r w:rsidRPr="000839BB">
        <w:rPr>
          <w:color w:val="auto"/>
          <w:sz w:val="20"/>
          <w:szCs w:val="20"/>
        </w:rPr>
        <w:t>Below is a display indicating how radio-frequency and microwa</w:t>
      </w:r>
      <w:r w:rsidR="000839BB" w:rsidRPr="000839BB">
        <w:rPr>
          <w:color w:val="auto"/>
          <w:sz w:val="20"/>
          <w:szCs w:val="20"/>
        </w:rPr>
        <w:t>ve emissions from the applicant site,</w:t>
      </w:r>
      <w:r w:rsidRPr="000839BB">
        <w:rPr>
          <w:color w:val="auto"/>
          <w:sz w:val="20"/>
          <w:szCs w:val="20"/>
        </w:rPr>
        <w:t xml:space="preserve"> as well as the continuously crowding </w:t>
      </w:r>
      <w:r w:rsidR="000839BB" w:rsidRPr="000839BB">
        <w:rPr>
          <w:color w:val="auto"/>
          <w:sz w:val="20"/>
          <w:szCs w:val="20"/>
        </w:rPr>
        <w:t>“</w:t>
      </w:r>
      <w:r w:rsidRPr="000839BB">
        <w:rPr>
          <w:color w:val="auto"/>
          <w:sz w:val="20"/>
          <w:szCs w:val="20"/>
        </w:rPr>
        <w:t xml:space="preserve">inter-connect fabric </w:t>
      </w:r>
      <w:r w:rsidR="000839BB" w:rsidRPr="000839BB">
        <w:rPr>
          <w:color w:val="auto"/>
          <w:sz w:val="20"/>
          <w:szCs w:val="20"/>
        </w:rPr>
        <w:t>“</w:t>
      </w:r>
      <w:r w:rsidRPr="000839BB">
        <w:rPr>
          <w:color w:val="auto"/>
          <w:sz w:val="20"/>
          <w:szCs w:val="20"/>
        </w:rPr>
        <w:t xml:space="preserve">of microwave technology </w:t>
      </w:r>
      <w:r w:rsidR="000839BB" w:rsidRPr="000839BB">
        <w:rPr>
          <w:color w:val="auto"/>
          <w:sz w:val="20"/>
          <w:szCs w:val="20"/>
        </w:rPr>
        <w:t xml:space="preserve">in Richmond Hill </w:t>
      </w:r>
      <w:r w:rsidRPr="000839BB">
        <w:rPr>
          <w:color w:val="auto"/>
          <w:sz w:val="20"/>
          <w:szCs w:val="20"/>
        </w:rPr>
        <w:t>can generate, over time, often cumulatively</w:t>
      </w:r>
      <w:r w:rsidR="000839BB" w:rsidRPr="000839BB">
        <w:rPr>
          <w:color w:val="auto"/>
          <w:sz w:val="20"/>
          <w:szCs w:val="20"/>
        </w:rPr>
        <w:t>,</w:t>
      </w:r>
      <w:r w:rsidRPr="000839BB">
        <w:rPr>
          <w:color w:val="auto"/>
          <w:sz w:val="20"/>
          <w:szCs w:val="20"/>
        </w:rPr>
        <w:t xml:space="preserve"> into thermal and non-thermal effects not only on living systems but also </w:t>
      </w:r>
      <w:r w:rsidR="000839BB" w:rsidRPr="000839BB">
        <w:rPr>
          <w:color w:val="auto"/>
          <w:sz w:val="20"/>
          <w:szCs w:val="20"/>
        </w:rPr>
        <w:t xml:space="preserve">on </w:t>
      </w:r>
      <w:r w:rsidRPr="000839BB">
        <w:rPr>
          <w:color w:val="auto"/>
          <w:sz w:val="20"/>
          <w:szCs w:val="20"/>
        </w:rPr>
        <w:t xml:space="preserve">the physical environment. </w:t>
      </w:r>
      <w:r w:rsidR="000839BB" w:rsidRPr="000839BB">
        <w:rPr>
          <w:color w:val="auto"/>
          <w:sz w:val="20"/>
          <w:szCs w:val="20"/>
        </w:rPr>
        <w:t>The</w:t>
      </w:r>
      <w:r w:rsidRPr="000839BB">
        <w:rPr>
          <w:color w:val="auto"/>
          <w:sz w:val="20"/>
          <w:szCs w:val="20"/>
        </w:rPr>
        <w:t xml:space="preserve"> analysis </w:t>
      </w:r>
      <w:r w:rsidR="000839BB" w:rsidRPr="000839BB">
        <w:rPr>
          <w:color w:val="auto"/>
          <w:sz w:val="20"/>
          <w:szCs w:val="20"/>
        </w:rPr>
        <w:t xml:space="preserve">below </w:t>
      </w:r>
      <w:r w:rsidRPr="000839BB">
        <w:rPr>
          <w:color w:val="auto"/>
          <w:sz w:val="20"/>
          <w:szCs w:val="20"/>
        </w:rPr>
        <w:t xml:space="preserve">was prepared </w:t>
      </w:r>
      <w:r w:rsidR="000839BB" w:rsidRPr="000839BB">
        <w:rPr>
          <w:color w:val="auto"/>
          <w:sz w:val="20"/>
          <w:szCs w:val="20"/>
        </w:rPr>
        <w:t xml:space="preserve">on February 1973 </w:t>
      </w:r>
      <w:r w:rsidRPr="000839BB">
        <w:rPr>
          <w:color w:val="auto"/>
          <w:sz w:val="20"/>
          <w:szCs w:val="20"/>
        </w:rPr>
        <w:t xml:space="preserve">by the </w:t>
      </w:r>
      <w:r w:rsidRPr="000839BB">
        <w:rPr>
          <w:b/>
          <w:color w:val="auto"/>
          <w:sz w:val="20"/>
          <w:szCs w:val="20"/>
        </w:rPr>
        <w:t>National Research Council of Canada</w:t>
      </w:r>
      <w:r w:rsidRPr="000839BB">
        <w:rPr>
          <w:color w:val="auto"/>
          <w:sz w:val="20"/>
          <w:szCs w:val="20"/>
        </w:rPr>
        <w:t xml:space="preserve"> (Laboratory Technic</w:t>
      </w:r>
      <w:r w:rsidR="000839BB" w:rsidRPr="000839BB">
        <w:rPr>
          <w:color w:val="auto"/>
          <w:sz w:val="20"/>
          <w:szCs w:val="20"/>
        </w:rPr>
        <w:t>a</w:t>
      </w:r>
      <w:r w:rsidRPr="000839BB">
        <w:rPr>
          <w:color w:val="auto"/>
          <w:sz w:val="20"/>
          <w:szCs w:val="20"/>
        </w:rPr>
        <w:t xml:space="preserve">l Report KTR-CS-95, </w:t>
      </w:r>
      <w:r w:rsidR="000839BB" w:rsidRPr="000839BB">
        <w:rPr>
          <w:color w:val="auto"/>
          <w:sz w:val="20"/>
          <w:szCs w:val="20"/>
        </w:rPr>
        <w:t xml:space="preserve">Control Systems Laboratory of the </w:t>
      </w:r>
      <w:r w:rsidRPr="000839BB">
        <w:rPr>
          <w:color w:val="auto"/>
          <w:sz w:val="20"/>
          <w:szCs w:val="20"/>
        </w:rPr>
        <w:t>Division of Mechanic</w:t>
      </w:r>
      <w:r w:rsidR="000839BB" w:rsidRPr="000839BB">
        <w:rPr>
          <w:color w:val="auto"/>
          <w:sz w:val="20"/>
          <w:szCs w:val="20"/>
        </w:rPr>
        <w:t>al</w:t>
      </w:r>
      <w:r w:rsidRPr="000839BB">
        <w:rPr>
          <w:color w:val="auto"/>
          <w:sz w:val="20"/>
          <w:szCs w:val="20"/>
        </w:rPr>
        <w:t xml:space="preserve"> Engineerin</w:t>
      </w:r>
      <w:r w:rsidR="000839BB" w:rsidRPr="000839BB">
        <w:rPr>
          <w:color w:val="auto"/>
          <w:sz w:val="20"/>
          <w:szCs w:val="20"/>
        </w:rPr>
        <w:t>g</w:t>
      </w:r>
      <w:r w:rsidRPr="000839BB">
        <w:rPr>
          <w:color w:val="auto"/>
          <w:sz w:val="20"/>
          <w:szCs w:val="20"/>
        </w:rPr>
        <w:t xml:space="preserve"> </w:t>
      </w:r>
      <w:r w:rsidR="000839BB" w:rsidRPr="000839BB">
        <w:rPr>
          <w:color w:val="auto"/>
          <w:sz w:val="20"/>
          <w:szCs w:val="20"/>
        </w:rPr>
        <w:t xml:space="preserve">with </w:t>
      </w:r>
      <w:r w:rsidR="000839BB" w:rsidRPr="000839BB">
        <w:rPr>
          <w:b/>
          <w:color w:val="auto"/>
          <w:sz w:val="20"/>
          <w:szCs w:val="20"/>
        </w:rPr>
        <w:t xml:space="preserve">Queen’s University </w:t>
      </w:r>
      <w:r w:rsidR="00C170BF" w:rsidRPr="000839BB">
        <w:rPr>
          <w:color w:val="auto"/>
          <w:sz w:val="20"/>
          <w:szCs w:val="20"/>
        </w:rPr>
        <w:t>researchers</w:t>
      </w:r>
      <w:r w:rsidR="000839BB" w:rsidRPr="000839BB">
        <w:rPr>
          <w:color w:val="auto"/>
          <w:sz w:val="20"/>
          <w:szCs w:val="20"/>
        </w:rPr>
        <w:t>.</w:t>
      </w:r>
    </w:p>
    <w:p w:rsidR="00F05F1D" w:rsidRPr="000839BB" w:rsidRDefault="000839BB" w:rsidP="00BA5293">
      <w:pPr>
        <w:rPr>
          <w:rFonts w:ascii="Arial" w:hAnsi="Arial" w:cs="Arial"/>
        </w:rPr>
      </w:pPr>
      <w:r w:rsidRPr="000839BB">
        <w:rPr>
          <w:rFonts w:ascii="Arial" w:hAnsi="Arial"/>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55.2pt;margin-top:3.9pt;width:349.8pt;height:240.9pt;z-index:1">
            <v:imagedata r:id="rId12" o:title=""/>
            <w10:wrap type="square"/>
          </v:shape>
        </w:pict>
      </w:r>
    </w:p>
    <w:p w:rsidR="00F05F1D" w:rsidRDefault="00F05F1D" w:rsidP="00BA5293">
      <w:pPr>
        <w:rPr>
          <w:rFonts w:ascii="Arial" w:hAnsi="Arial" w:cs="Arial"/>
          <w:sz w:val="22"/>
          <w:szCs w:val="22"/>
        </w:rPr>
      </w:pPr>
    </w:p>
    <w:p w:rsidR="00F05F1D" w:rsidRDefault="00F05F1D" w:rsidP="00BA5293">
      <w:pPr>
        <w:rPr>
          <w:rFonts w:ascii="Arial" w:hAnsi="Arial" w:cs="Arial"/>
          <w:sz w:val="22"/>
          <w:szCs w:val="22"/>
        </w:rPr>
      </w:pPr>
    </w:p>
    <w:p w:rsidR="00F05F1D" w:rsidRDefault="00F05F1D" w:rsidP="00BA5293">
      <w:pPr>
        <w:rPr>
          <w:rFonts w:ascii="Arial" w:hAnsi="Arial" w:cs="Arial"/>
          <w:sz w:val="22"/>
          <w:szCs w:val="22"/>
        </w:rPr>
      </w:pPr>
    </w:p>
    <w:p w:rsidR="00F05F1D" w:rsidRDefault="00F05F1D" w:rsidP="00BA5293">
      <w:pPr>
        <w:rPr>
          <w:rFonts w:ascii="Arial" w:hAnsi="Arial" w:cs="Arial"/>
          <w:sz w:val="22"/>
          <w:szCs w:val="22"/>
        </w:rPr>
      </w:pPr>
    </w:p>
    <w:p w:rsidR="00F05F1D" w:rsidRDefault="00F05F1D" w:rsidP="00BA5293">
      <w:pPr>
        <w:rPr>
          <w:rFonts w:ascii="Arial" w:hAnsi="Arial" w:cs="Arial"/>
          <w:sz w:val="22"/>
          <w:szCs w:val="22"/>
        </w:rPr>
      </w:pPr>
    </w:p>
    <w:p w:rsidR="00F05F1D" w:rsidRDefault="00F05F1D" w:rsidP="00BA5293">
      <w:pPr>
        <w:rPr>
          <w:rFonts w:ascii="Arial" w:hAnsi="Arial" w:cs="Arial"/>
          <w:sz w:val="22"/>
          <w:szCs w:val="22"/>
        </w:rPr>
      </w:pPr>
    </w:p>
    <w:p w:rsidR="00F05F1D" w:rsidRDefault="00F05F1D" w:rsidP="00BA5293">
      <w:pPr>
        <w:rPr>
          <w:rFonts w:ascii="Arial" w:hAnsi="Arial" w:cs="Arial"/>
          <w:sz w:val="22"/>
          <w:szCs w:val="22"/>
        </w:rPr>
      </w:pPr>
    </w:p>
    <w:p w:rsidR="00F05F1D" w:rsidRDefault="00F05F1D" w:rsidP="00BA5293">
      <w:pPr>
        <w:rPr>
          <w:rFonts w:ascii="Arial" w:hAnsi="Arial" w:cs="Arial"/>
          <w:sz w:val="22"/>
          <w:szCs w:val="22"/>
        </w:rPr>
      </w:pPr>
    </w:p>
    <w:p w:rsidR="00F05F1D" w:rsidRDefault="00F05F1D" w:rsidP="00BA5293">
      <w:pPr>
        <w:rPr>
          <w:rFonts w:ascii="Arial" w:hAnsi="Arial" w:cs="Arial"/>
          <w:sz w:val="22"/>
          <w:szCs w:val="22"/>
        </w:rPr>
      </w:pPr>
    </w:p>
    <w:p w:rsidR="00F05F1D" w:rsidRDefault="00F05F1D" w:rsidP="00BA5293">
      <w:pPr>
        <w:rPr>
          <w:rFonts w:ascii="Arial" w:hAnsi="Arial" w:cs="Arial"/>
          <w:sz w:val="22"/>
          <w:szCs w:val="22"/>
        </w:rPr>
      </w:pPr>
    </w:p>
    <w:p w:rsidR="000839BB" w:rsidRDefault="000839BB" w:rsidP="00BA5293">
      <w:pPr>
        <w:rPr>
          <w:rFonts w:ascii="Arial" w:hAnsi="Arial" w:cs="Arial"/>
          <w:sz w:val="22"/>
          <w:szCs w:val="22"/>
        </w:rPr>
      </w:pPr>
    </w:p>
    <w:p w:rsidR="000839BB" w:rsidRDefault="000839BB" w:rsidP="00BA5293">
      <w:pPr>
        <w:rPr>
          <w:rFonts w:ascii="Arial" w:hAnsi="Arial" w:cs="Arial"/>
          <w:sz w:val="22"/>
          <w:szCs w:val="22"/>
        </w:rPr>
      </w:pPr>
    </w:p>
    <w:p w:rsidR="000839BB" w:rsidRDefault="000839BB" w:rsidP="00BA5293">
      <w:pPr>
        <w:rPr>
          <w:rFonts w:ascii="Arial" w:hAnsi="Arial" w:cs="Arial"/>
          <w:sz w:val="22"/>
          <w:szCs w:val="22"/>
        </w:rPr>
      </w:pPr>
    </w:p>
    <w:p w:rsidR="000839BB" w:rsidRDefault="000839BB" w:rsidP="00BA5293">
      <w:pPr>
        <w:rPr>
          <w:rFonts w:ascii="Arial" w:hAnsi="Arial" w:cs="Arial"/>
          <w:sz w:val="22"/>
          <w:szCs w:val="22"/>
        </w:rPr>
      </w:pPr>
    </w:p>
    <w:p w:rsidR="000839BB" w:rsidRDefault="000839BB" w:rsidP="00BA5293">
      <w:pPr>
        <w:rPr>
          <w:rFonts w:ascii="Arial" w:hAnsi="Arial" w:cs="Arial"/>
          <w:sz w:val="22"/>
          <w:szCs w:val="22"/>
        </w:rPr>
      </w:pPr>
    </w:p>
    <w:p w:rsidR="000839BB" w:rsidRDefault="000839BB" w:rsidP="00BA5293">
      <w:pPr>
        <w:rPr>
          <w:rFonts w:ascii="Arial" w:hAnsi="Arial" w:cs="Arial"/>
          <w:sz w:val="22"/>
          <w:szCs w:val="22"/>
        </w:rPr>
      </w:pPr>
    </w:p>
    <w:p w:rsidR="000839BB" w:rsidRDefault="000839BB" w:rsidP="00BA5293">
      <w:pPr>
        <w:rPr>
          <w:rFonts w:ascii="Arial" w:hAnsi="Arial" w:cs="Arial"/>
          <w:sz w:val="22"/>
          <w:szCs w:val="22"/>
        </w:rPr>
      </w:pPr>
    </w:p>
    <w:p w:rsidR="000839BB" w:rsidRDefault="000839BB" w:rsidP="00BA5293">
      <w:pPr>
        <w:rPr>
          <w:rFonts w:ascii="Arial" w:hAnsi="Arial" w:cs="Arial"/>
          <w:sz w:val="22"/>
          <w:szCs w:val="22"/>
        </w:rPr>
      </w:pPr>
    </w:p>
    <w:p w:rsidR="001226B8" w:rsidRPr="000839BB" w:rsidRDefault="001226B8" w:rsidP="00BA5293">
      <w:pPr>
        <w:rPr>
          <w:rFonts w:ascii="Arial" w:hAnsi="Arial" w:cs="Arial"/>
        </w:rPr>
      </w:pPr>
      <w:r w:rsidRPr="000839BB">
        <w:rPr>
          <w:rFonts w:ascii="Arial" w:hAnsi="Arial" w:cs="Arial"/>
        </w:rPr>
        <w:t xml:space="preserve">This intensity situation can be expected to expand </w:t>
      </w:r>
      <w:r w:rsidR="000839BB" w:rsidRPr="000839BB">
        <w:rPr>
          <w:rFonts w:ascii="Arial" w:hAnsi="Arial" w:cs="Arial"/>
        </w:rPr>
        <w:t xml:space="preserve">in much more elevated power emissions due </w:t>
      </w:r>
      <w:r w:rsidRPr="000839BB">
        <w:rPr>
          <w:rFonts w:ascii="Arial" w:hAnsi="Arial" w:cs="Arial"/>
        </w:rPr>
        <w:t>to “new architecture” most probably using the same structure and any current approval within a very short time frame, in view of Richmond Hill’s proximity to</w:t>
      </w:r>
      <w:r w:rsidR="005577E7" w:rsidRPr="000839BB">
        <w:rPr>
          <w:rFonts w:ascii="Arial" w:hAnsi="Arial" w:cs="Arial"/>
        </w:rPr>
        <w:t xml:space="preserve"> Toronto, and could </w:t>
      </w:r>
      <w:r w:rsidR="005577E7" w:rsidRPr="0032268D">
        <w:rPr>
          <w:rFonts w:ascii="Arial" w:hAnsi="Arial" w:cs="Arial"/>
          <w:u w:val="single"/>
        </w:rPr>
        <w:t>increase probably another ten-fold within less than 10 years</w:t>
      </w:r>
      <w:r w:rsidR="005577E7" w:rsidRPr="000839BB">
        <w:rPr>
          <w:rFonts w:ascii="Arial" w:hAnsi="Arial" w:cs="Arial"/>
        </w:rPr>
        <w:t>.</w:t>
      </w:r>
    </w:p>
    <w:p w:rsidR="005577E7" w:rsidRPr="000839BB" w:rsidRDefault="005577E7" w:rsidP="00BA5293">
      <w:pPr>
        <w:rPr>
          <w:rFonts w:ascii="Arial" w:hAnsi="Arial" w:cs="Arial"/>
        </w:rPr>
      </w:pPr>
    </w:p>
    <w:p w:rsidR="005577E7" w:rsidRPr="000839BB" w:rsidRDefault="005577E7" w:rsidP="00BA5293">
      <w:pPr>
        <w:rPr>
          <w:rFonts w:ascii="Arial" w:hAnsi="Arial" w:cs="Arial"/>
        </w:rPr>
      </w:pPr>
      <w:r w:rsidRPr="000839BB">
        <w:rPr>
          <w:rFonts w:ascii="Arial" w:hAnsi="Arial" w:cs="Arial"/>
        </w:rPr>
        <w:t xml:space="preserve">Current monitoring of similar </w:t>
      </w:r>
      <w:r w:rsidR="000E7F7F" w:rsidRPr="000839BB">
        <w:rPr>
          <w:rFonts w:ascii="Arial" w:hAnsi="Arial" w:cs="Arial"/>
        </w:rPr>
        <w:t xml:space="preserve">development-type </w:t>
      </w:r>
      <w:r w:rsidRPr="000839BB">
        <w:rPr>
          <w:rFonts w:ascii="Arial" w:hAnsi="Arial" w:cs="Arial"/>
        </w:rPr>
        <w:t>residential settings in Central Canada have shown that</w:t>
      </w:r>
      <w:r w:rsidR="000E7F7F" w:rsidRPr="000839BB">
        <w:rPr>
          <w:rFonts w:ascii="Arial" w:hAnsi="Arial" w:cs="Arial"/>
        </w:rPr>
        <w:t xml:space="preserve"> at about 1.5 to 2.5 meters above ground</w:t>
      </w:r>
      <w:r w:rsidR="00133067" w:rsidRPr="000839BB">
        <w:rPr>
          <w:rFonts w:ascii="Arial" w:hAnsi="Arial" w:cs="Arial"/>
        </w:rPr>
        <w:t xml:space="preserve"> (</w:t>
      </w:r>
      <w:r w:rsidR="000E7F7F" w:rsidRPr="000839BB">
        <w:rPr>
          <w:rFonts w:ascii="Arial" w:hAnsi="Arial" w:cs="Arial"/>
        </w:rPr>
        <w:t>head to extended arm level)</w:t>
      </w:r>
      <w:r w:rsidR="00133067" w:rsidRPr="000839BB">
        <w:rPr>
          <w:rFonts w:ascii="Arial" w:hAnsi="Arial" w:cs="Arial"/>
        </w:rPr>
        <w:t xml:space="preserve">, </w:t>
      </w:r>
      <w:r w:rsidR="000E7F7F" w:rsidRPr="000839BB">
        <w:rPr>
          <w:rFonts w:ascii="Arial" w:hAnsi="Arial" w:cs="Arial"/>
        </w:rPr>
        <w:t xml:space="preserve">the combination of other emitters, especially SMART meter data transfers and current wireless applications, the combined power density, even during periods of “low demand” ranges between </w:t>
      </w:r>
      <w:r w:rsidR="000E7F7F" w:rsidRPr="000839BB">
        <w:rPr>
          <w:rFonts w:ascii="Arial" w:hAnsi="Arial" w:cs="Arial"/>
          <w:b/>
          <w:u w:val="single"/>
        </w:rPr>
        <w:t xml:space="preserve">20 </w:t>
      </w:r>
      <w:r w:rsidR="0032268D">
        <w:rPr>
          <w:rFonts w:ascii="Arial" w:hAnsi="Arial" w:cs="Arial"/>
          <w:b/>
          <w:u w:val="single"/>
        </w:rPr>
        <w:t xml:space="preserve">- </w:t>
      </w:r>
      <w:r w:rsidR="000E7F7F" w:rsidRPr="000839BB">
        <w:rPr>
          <w:rFonts w:ascii="Arial" w:hAnsi="Arial" w:cs="Arial"/>
          <w:b/>
          <w:u w:val="single"/>
        </w:rPr>
        <w:t>400</w:t>
      </w:r>
      <w:r w:rsidR="000E7F7F" w:rsidRPr="0032268D">
        <w:rPr>
          <w:rFonts w:ascii="Arial" w:hAnsi="Arial" w:cs="Arial"/>
        </w:rPr>
        <w:t xml:space="preserve"> </w:t>
      </w:r>
      <w:r w:rsidR="000E7F7F" w:rsidRPr="0032268D">
        <w:rPr>
          <w:rFonts w:ascii="Arial" w:hAnsi="Arial" w:cs="Arial"/>
          <w:i/>
        </w:rPr>
        <w:t>micro</w:t>
      </w:r>
      <w:r w:rsidR="000E7F7F" w:rsidRPr="0032268D">
        <w:rPr>
          <w:rFonts w:ascii="Arial" w:hAnsi="Arial" w:cs="Arial"/>
        </w:rPr>
        <w:t>Watt/cm</w:t>
      </w:r>
      <w:r w:rsidR="000E7F7F" w:rsidRPr="0032268D">
        <w:rPr>
          <w:rFonts w:ascii="Arial" w:hAnsi="Arial" w:cs="Arial"/>
          <w:vertAlign w:val="superscript"/>
        </w:rPr>
        <w:t>2</w:t>
      </w:r>
      <w:r w:rsidR="0032268D" w:rsidRPr="0032268D">
        <w:rPr>
          <w:rFonts w:ascii="Arial" w:hAnsi="Arial" w:cs="Arial"/>
          <w:b/>
          <w:vertAlign w:val="superscript"/>
        </w:rPr>
        <w:t xml:space="preserve"> </w:t>
      </w:r>
      <w:r w:rsidR="0032268D">
        <w:rPr>
          <w:rFonts w:ascii="Arial" w:hAnsi="Arial" w:cs="Arial"/>
        </w:rPr>
        <w:t xml:space="preserve">, even </w:t>
      </w:r>
      <w:r w:rsidR="000E7F7F" w:rsidRPr="000839BB">
        <w:rPr>
          <w:rFonts w:ascii="Arial" w:hAnsi="Arial" w:cs="Arial"/>
        </w:rPr>
        <w:t xml:space="preserve">while on-ground </w:t>
      </w:r>
      <w:r w:rsidR="0032268D">
        <w:rPr>
          <w:rFonts w:ascii="Arial" w:hAnsi="Arial" w:cs="Arial"/>
        </w:rPr>
        <w:t xml:space="preserve">power </w:t>
      </w:r>
      <w:r w:rsidR="000E7F7F" w:rsidRPr="000839BB">
        <w:rPr>
          <w:rFonts w:ascii="Arial" w:hAnsi="Arial" w:cs="Arial"/>
        </w:rPr>
        <w:t xml:space="preserve">levels can range as low as </w:t>
      </w:r>
      <w:r w:rsidR="000E7F7F" w:rsidRPr="000839BB">
        <w:rPr>
          <w:rFonts w:ascii="Arial" w:hAnsi="Arial" w:cs="Arial"/>
          <w:b/>
        </w:rPr>
        <w:t>0.004 / 0.2</w:t>
      </w:r>
      <w:r w:rsidR="000E7F7F" w:rsidRPr="000839BB">
        <w:rPr>
          <w:rFonts w:ascii="Arial" w:hAnsi="Arial" w:cs="Arial"/>
        </w:rPr>
        <w:t xml:space="preserve"> </w:t>
      </w:r>
      <w:r w:rsidR="00133067" w:rsidRPr="0032268D">
        <w:rPr>
          <w:rFonts w:ascii="Arial" w:hAnsi="Arial" w:cs="Arial"/>
          <w:i/>
        </w:rPr>
        <w:t>micro</w:t>
      </w:r>
      <w:r w:rsidR="00133067" w:rsidRPr="000839BB">
        <w:rPr>
          <w:rFonts w:ascii="Arial" w:hAnsi="Arial" w:cs="Arial"/>
        </w:rPr>
        <w:t>Watt/cm</w:t>
      </w:r>
      <w:r w:rsidR="00133067" w:rsidRPr="000839BB">
        <w:rPr>
          <w:rFonts w:ascii="Arial" w:hAnsi="Arial" w:cs="Arial"/>
          <w:vertAlign w:val="superscript"/>
        </w:rPr>
        <w:t>2</w:t>
      </w:r>
      <w:r w:rsidR="00133067" w:rsidRPr="000839BB">
        <w:rPr>
          <w:rFonts w:ascii="Arial" w:hAnsi="Arial" w:cs="Arial"/>
        </w:rPr>
        <w:t>.</w:t>
      </w:r>
    </w:p>
    <w:p w:rsidR="00133067" w:rsidRPr="000839BB" w:rsidRDefault="00133067" w:rsidP="00BA5293">
      <w:pPr>
        <w:rPr>
          <w:rFonts w:ascii="Arial" w:hAnsi="Arial" w:cs="Arial"/>
        </w:rPr>
      </w:pPr>
    </w:p>
    <w:p w:rsidR="00133067" w:rsidRPr="000839BB" w:rsidRDefault="00133067" w:rsidP="00BA5293">
      <w:pPr>
        <w:rPr>
          <w:rFonts w:ascii="Arial" w:hAnsi="Arial" w:cs="Arial"/>
        </w:rPr>
      </w:pPr>
      <w:r w:rsidRPr="000839BB">
        <w:rPr>
          <w:rFonts w:ascii="Arial" w:hAnsi="Arial" w:cs="Arial"/>
        </w:rPr>
        <w:t>Below is a relatively “stale-dated” measurement for a central Ontario area antenna site (3 years old)</w:t>
      </w:r>
    </w:p>
    <w:p w:rsidR="00133067" w:rsidRPr="00EF59D7" w:rsidRDefault="00133067" w:rsidP="00BA5293">
      <w:pPr>
        <w:rPr>
          <w:rFonts w:ascii="Arial" w:hAnsi="Arial" w:cs="Arial"/>
          <w:sz w:val="22"/>
          <w:szCs w:val="22"/>
        </w:rPr>
      </w:pPr>
    </w:p>
    <w:p w:rsidR="003878B3" w:rsidRDefault="00165650" w:rsidP="00133067">
      <w:pPr>
        <w:jc w:val="center"/>
        <w:rPr>
          <w:rFonts w:ascii="Arial" w:hAnsi="Arial" w:cs="Arial"/>
          <w:sz w:val="22"/>
          <w:szCs w:val="22"/>
        </w:rPr>
      </w:pPr>
      <w:r w:rsidRPr="00BC0597">
        <w:rPr>
          <w:noProof/>
          <w:sz w:val="24"/>
          <w:szCs w:val="24"/>
          <w:lang w:eastAsia="en-CA"/>
        </w:rPr>
        <w:pict>
          <v:shape id="Picture 11" o:spid="_x0000_i1025" type="#_x0000_t75" alt="twin tower emm readings" style="width:315.6pt;height:240.6pt;visibility:visible">
            <v:imagedata r:id="rId13" o:title="twin tower emm readings"/>
          </v:shape>
        </w:pict>
      </w:r>
    </w:p>
    <w:p w:rsidR="000B34DD" w:rsidRDefault="000B34DD" w:rsidP="00BA5293">
      <w:pPr>
        <w:rPr>
          <w:rFonts w:ascii="Arial" w:hAnsi="Arial" w:cs="Arial"/>
          <w:sz w:val="22"/>
          <w:szCs w:val="22"/>
        </w:rPr>
      </w:pPr>
    </w:p>
    <w:p w:rsidR="003878B3" w:rsidRDefault="003878B3" w:rsidP="000839BB">
      <w:pPr>
        <w:numPr>
          <w:ilvl w:val="0"/>
          <w:numId w:val="15"/>
        </w:numPr>
        <w:rPr>
          <w:rFonts w:ascii="Arial" w:hAnsi="Arial" w:cs="Arial"/>
          <w:sz w:val="22"/>
          <w:szCs w:val="22"/>
          <w:u w:val="single"/>
        </w:rPr>
      </w:pPr>
      <w:r w:rsidRPr="00701943">
        <w:rPr>
          <w:rFonts w:ascii="Arial" w:hAnsi="Arial" w:cs="Arial"/>
          <w:sz w:val="22"/>
          <w:szCs w:val="22"/>
          <w:u w:val="single"/>
        </w:rPr>
        <w:t xml:space="preserve">Health Canada Safety Code 6 </w:t>
      </w:r>
      <w:r w:rsidR="00701943">
        <w:rPr>
          <w:rFonts w:ascii="Arial" w:hAnsi="Arial" w:cs="Arial"/>
          <w:sz w:val="22"/>
          <w:szCs w:val="22"/>
          <w:u w:val="single"/>
        </w:rPr>
        <w:t xml:space="preserve">specifically </w:t>
      </w:r>
      <w:r w:rsidRPr="00701943">
        <w:rPr>
          <w:rFonts w:ascii="Arial" w:hAnsi="Arial" w:cs="Arial"/>
          <w:sz w:val="22"/>
          <w:szCs w:val="22"/>
          <w:u w:val="single"/>
        </w:rPr>
        <w:t>applies to federal employees and equipment</w:t>
      </w:r>
      <w:r w:rsidR="00701943">
        <w:rPr>
          <w:rFonts w:ascii="Arial" w:hAnsi="Arial" w:cs="Arial"/>
          <w:sz w:val="22"/>
          <w:szCs w:val="22"/>
          <w:u w:val="single"/>
        </w:rPr>
        <w:t xml:space="preserve"> only</w:t>
      </w:r>
      <w:r w:rsidR="00701943" w:rsidRPr="00B53B23">
        <w:rPr>
          <w:rFonts w:ascii="Arial" w:hAnsi="Arial" w:cs="Arial"/>
          <w:sz w:val="22"/>
          <w:szCs w:val="22"/>
        </w:rPr>
        <w:t xml:space="preserve"> – on a ”</w:t>
      </w:r>
      <w:r w:rsidR="00B12E56" w:rsidRPr="00B53B23">
        <w:rPr>
          <w:rFonts w:ascii="Arial" w:hAnsi="Arial" w:cs="Arial"/>
          <w:sz w:val="22"/>
          <w:szCs w:val="22"/>
        </w:rPr>
        <w:t xml:space="preserve">good </w:t>
      </w:r>
      <w:r w:rsidR="00701943" w:rsidRPr="00B53B23">
        <w:rPr>
          <w:rFonts w:ascii="Arial" w:hAnsi="Arial" w:cs="Arial"/>
          <w:sz w:val="22"/>
          <w:szCs w:val="22"/>
        </w:rPr>
        <w:t>example” basis</w:t>
      </w:r>
      <w:r w:rsidR="00B53B23" w:rsidRPr="00B53B23">
        <w:rPr>
          <w:rFonts w:ascii="Arial" w:hAnsi="Arial" w:cs="Arial"/>
          <w:sz w:val="22"/>
          <w:szCs w:val="22"/>
        </w:rPr>
        <w:t xml:space="preserve"> – and it</w:t>
      </w:r>
      <w:r w:rsidR="00B53B23">
        <w:rPr>
          <w:rFonts w:ascii="Arial" w:hAnsi="Arial" w:cs="Arial"/>
          <w:sz w:val="22"/>
          <w:szCs w:val="22"/>
          <w:u w:val="single"/>
        </w:rPr>
        <w:t xml:space="preserve"> does not address non-thermal effects</w:t>
      </w:r>
      <w:r w:rsidRPr="00701943">
        <w:rPr>
          <w:rFonts w:ascii="Arial" w:hAnsi="Arial" w:cs="Arial"/>
          <w:sz w:val="22"/>
          <w:szCs w:val="22"/>
          <w:u w:val="single"/>
        </w:rPr>
        <w:t>.</w:t>
      </w:r>
    </w:p>
    <w:p w:rsidR="00701943" w:rsidRPr="00701943" w:rsidRDefault="00701943" w:rsidP="00BA5293">
      <w:pPr>
        <w:rPr>
          <w:rFonts w:ascii="Arial" w:hAnsi="Arial" w:cs="Arial"/>
          <w:sz w:val="22"/>
          <w:szCs w:val="22"/>
          <w:u w:val="single"/>
        </w:rPr>
      </w:pPr>
    </w:p>
    <w:p w:rsidR="006510E3" w:rsidRPr="00B53B23" w:rsidRDefault="000839BB" w:rsidP="006510E3">
      <w:pPr>
        <w:rPr>
          <w:rFonts w:ascii="Arial" w:hAnsi="Arial" w:cs="Arial"/>
        </w:rPr>
      </w:pPr>
      <w:r w:rsidRPr="00B53B23">
        <w:rPr>
          <w:rFonts w:ascii="Arial" w:hAnsi="Arial" w:cs="Arial"/>
        </w:rPr>
        <w:t xml:space="preserve">The </w:t>
      </w:r>
      <w:r w:rsidRPr="00B53B23">
        <w:rPr>
          <w:rFonts w:ascii="Arial" w:hAnsi="Arial" w:cs="Arial"/>
          <w:b/>
        </w:rPr>
        <w:t>Town of Richmond Hill</w:t>
      </w:r>
      <w:r w:rsidRPr="00B53B23">
        <w:rPr>
          <w:rFonts w:ascii="Arial" w:hAnsi="Arial" w:cs="Arial"/>
        </w:rPr>
        <w:t xml:space="preserve"> can evaluate whether it should</w:t>
      </w:r>
      <w:r w:rsidR="00AB3FCB" w:rsidRPr="00B53B23">
        <w:rPr>
          <w:rFonts w:ascii="Arial" w:hAnsi="Arial" w:cs="Arial"/>
        </w:rPr>
        <w:t xml:space="preserve"> consider alternative criterion and limitations in its planning of the crowded and emerging “interconnect fabric radio-freq</w:t>
      </w:r>
      <w:r w:rsidR="00B53B23" w:rsidRPr="00B53B23">
        <w:rPr>
          <w:rFonts w:ascii="Arial" w:hAnsi="Arial" w:cs="Arial"/>
        </w:rPr>
        <w:t>uency / micro</w:t>
      </w:r>
      <w:r w:rsidR="00AB3FCB" w:rsidRPr="00B53B23">
        <w:rPr>
          <w:rFonts w:ascii="Arial" w:hAnsi="Arial" w:cs="Arial"/>
        </w:rPr>
        <w:t xml:space="preserve">wave emissions regime in its territory.  This has been done by the </w:t>
      </w:r>
      <w:r w:rsidR="003878B3" w:rsidRPr="00B53B23">
        <w:rPr>
          <w:rFonts w:ascii="Arial" w:hAnsi="Arial" w:cs="Arial"/>
          <w:b/>
        </w:rPr>
        <w:t>City of Toronto Board of Health</w:t>
      </w:r>
      <w:r w:rsidR="00EA120A" w:rsidRPr="00B53B23">
        <w:rPr>
          <w:rFonts w:ascii="Arial" w:hAnsi="Arial" w:cs="Arial"/>
          <w:b/>
        </w:rPr>
        <w:t xml:space="preserve"> </w:t>
      </w:r>
      <w:r w:rsidR="00EA120A" w:rsidRPr="00B53B23">
        <w:rPr>
          <w:rFonts w:ascii="Arial" w:hAnsi="Arial" w:cs="Arial"/>
        </w:rPr>
        <w:t xml:space="preserve">(See Annex for the 2008 </w:t>
      </w:r>
      <w:r w:rsidR="0032268D" w:rsidRPr="00B53B23">
        <w:rPr>
          <w:rFonts w:ascii="Arial" w:hAnsi="Arial" w:cs="Arial"/>
        </w:rPr>
        <w:t>precursor</w:t>
      </w:r>
      <w:r w:rsidR="00EA120A" w:rsidRPr="00B53B23">
        <w:rPr>
          <w:rFonts w:ascii="Arial" w:hAnsi="Arial" w:cs="Arial"/>
        </w:rPr>
        <w:t>)</w:t>
      </w:r>
      <w:r w:rsidR="00AB3FCB" w:rsidRPr="00B53B23">
        <w:rPr>
          <w:rFonts w:ascii="Arial" w:hAnsi="Arial" w:cs="Arial"/>
        </w:rPr>
        <w:t>. At least 1</w:t>
      </w:r>
      <w:r w:rsidR="006510E3" w:rsidRPr="00B53B23">
        <w:rPr>
          <w:rFonts w:ascii="Arial" w:hAnsi="Arial" w:cs="Arial"/>
        </w:rPr>
        <w:t>4</w:t>
      </w:r>
      <w:r w:rsidR="00AB3FCB" w:rsidRPr="00B53B23">
        <w:rPr>
          <w:rFonts w:ascii="Arial" w:hAnsi="Arial" w:cs="Arial"/>
        </w:rPr>
        <w:t xml:space="preserve"> Quebec</w:t>
      </w:r>
      <w:r w:rsidR="00AB3FCB" w:rsidRPr="00B53B23">
        <w:rPr>
          <w:rFonts w:ascii="Arial" w:hAnsi="Arial" w:cs="Arial"/>
          <w:b/>
        </w:rPr>
        <w:t xml:space="preserve"> </w:t>
      </w:r>
      <w:r w:rsidR="003878B3" w:rsidRPr="00B53B23">
        <w:rPr>
          <w:rFonts w:ascii="Arial" w:hAnsi="Arial" w:cs="Arial"/>
        </w:rPr>
        <w:t xml:space="preserve">communities </w:t>
      </w:r>
      <w:r w:rsidR="00AB3FCB" w:rsidRPr="00B53B23">
        <w:rPr>
          <w:rFonts w:ascii="Arial" w:hAnsi="Arial" w:cs="Arial"/>
        </w:rPr>
        <w:t xml:space="preserve">are </w:t>
      </w:r>
      <w:r w:rsidR="003878B3" w:rsidRPr="00B53B23">
        <w:rPr>
          <w:rFonts w:ascii="Arial" w:hAnsi="Arial" w:cs="Arial"/>
        </w:rPr>
        <w:t>weigh</w:t>
      </w:r>
      <w:r w:rsidR="00AB3FCB" w:rsidRPr="00B53B23">
        <w:rPr>
          <w:rFonts w:ascii="Arial" w:hAnsi="Arial" w:cs="Arial"/>
        </w:rPr>
        <w:t>ing this issue</w:t>
      </w:r>
      <w:r w:rsidR="006510E3" w:rsidRPr="00B53B23">
        <w:rPr>
          <w:rFonts w:ascii="Arial" w:hAnsi="Arial" w:cs="Arial"/>
        </w:rPr>
        <w:t xml:space="preserve"> </w:t>
      </w:r>
      <w:hyperlink r:id="rId14" w:tgtFrame="_blank" w:history="1">
        <w:r w:rsidR="006510E3" w:rsidRPr="00B53B23">
          <w:rPr>
            <w:rStyle w:val="Hyperlink"/>
            <w:rFonts w:ascii="Arial" w:eastAsia="Calibri" w:hAnsi="Arial" w:cs="Arial"/>
          </w:rPr>
          <w:t>http://www.dangersemo.com</w:t>
        </w:r>
      </w:hyperlink>
      <w:r w:rsidR="006510E3" w:rsidRPr="00B53B23">
        <w:rPr>
          <w:rFonts w:ascii="Arial" w:hAnsi="Arial" w:cs="Arial"/>
        </w:rPr>
        <w:t xml:space="preserve">, </w:t>
      </w:r>
      <w:hyperlink r:id="rId15" w:tgtFrame="_blank" w:history="1">
        <w:r w:rsidR="006510E3" w:rsidRPr="00B53B23">
          <w:rPr>
            <w:rStyle w:val="Hyperlink"/>
            <w:rFonts w:ascii="Arial" w:eastAsia="Calibri" w:hAnsi="Arial" w:cs="Arial"/>
          </w:rPr>
          <w:t>http://www.cqlpe.ca/pdf/ResolutionDorval.pdf</w:t>
        </w:r>
      </w:hyperlink>
    </w:p>
    <w:p w:rsidR="006510E3" w:rsidRPr="00B53B23" w:rsidRDefault="006510E3" w:rsidP="006510E3">
      <w:pPr>
        <w:rPr>
          <w:rFonts w:ascii="Arial" w:hAnsi="Arial" w:cs="Arial"/>
        </w:rPr>
      </w:pPr>
    </w:p>
    <w:p w:rsidR="00701943" w:rsidRPr="00B53B23" w:rsidRDefault="006510E3" w:rsidP="00701943">
      <w:pPr>
        <w:rPr>
          <w:rFonts w:ascii="Arial" w:hAnsi="Arial" w:cs="Arial"/>
        </w:rPr>
      </w:pPr>
      <w:r w:rsidRPr="00B53B23">
        <w:rPr>
          <w:rFonts w:ascii="Arial" w:hAnsi="Arial" w:cs="Arial"/>
        </w:rPr>
        <w:t>One of them, as an example</w:t>
      </w:r>
      <w:r w:rsidR="00B53B23" w:rsidRPr="00B53B23">
        <w:rPr>
          <w:rFonts w:ascii="Arial" w:hAnsi="Arial" w:cs="Arial"/>
        </w:rPr>
        <w:t xml:space="preserve">, </w:t>
      </w:r>
      <w:r w:rsidR="00AB3FCB" w:rsidRPr="00B53B23">
        <w:rPr>
          <w:rFonts w:ascii="Arial" w:hAnsi="Arial" w:cs="Arial"/>
        </w:rPr>
        <w:t xml:space="preserve">is </w:t>
      </w:r>
      <w:r w:rsidR="00AB3FCB" w:rsidRPr="00B53B23">
        <w:rPr>
          <w:rFonts w:ascii="Arial" w:hAnsi="Arial" w:cs="Arial"/>
          <w:b/>
        </w:rPr>
        <w:t>Ste</w:t>
      </w:r>
      <w:r w:rsidR="00EA120A" w:rsidRPr="00B53B23">
        <w:rPr>
          <w:rFonts w:ascii="Arial" w:hAnsi="Arial" w:cs="Arial"/>
          <w:b/>
        </w:rPr>
        <w:t xml:space="preserve"> Anne de Lacs</w:t>
      </w:r>
      <w:r w:rsidR="00B53B23" w:rsidRPr="00B53B23">
        <w:rPr>
          <w:rFonts w:ascii="Arial" w:hAnsi="Arial" w:cs="Arial"/>
        </w:rPr>
        <w:t xml:space="preserve"> (Laurentians) has commissioned an engineering / planning analysis with consideration of the implications</w:t>
      </w:r>
      <w:r w:rsidR="003878B3" w:rsidRPr="00B53B23">
        <w:rPr>
          <w:rFonts w:ascii="Arial" w:hAnsi="Arial" w:cs="Arial"/>
        </w:rPr>
        <w:t xml:space="preserve"> </w:t>
      </w:r>
      <w:r w:rsidR="00171AA5" w:rsidRPr="00B53B23">
        <w:rPr>
          <w:rFonts w:ascii="Arial" w:hAnsi="Arial" w:cs="Arial"/>
        </w:rPr>
        <w:t xml:space="preserve">both the </w:t>
      </w:r>
      <w:r w:rsidR="00171AA5" w:rsidRPr="00B53B23">
        <w:rPr>
          <w:rFonts w:ascii="Arial" w:hAnsi="Arial" w:cs="Arial"/>
          <w:b/>
          <w:i/>
        </w:rPr>
        <w:t>Health Canada Safety Code 6</w:t>
      </w:r>
      <w:r w:rsidR="00171AA5" w:rsidRPr="00B53B23">
        <w:rPr>
          <w:rFonts w:ascii="Arial" w:hAnsi="Arial" w:cs="Arial"/>
        </w:rPr>
        <w:t xml:space="preserve"> </w:t>
      </w:r>
      <w:r w:rsidR="003878B3" w:rsidRPr="00B53B23">
        <w:rPr>
          <w:rFonts w:ascii="Arial" w:hAnsi="Arial" w:cs="Arial"/>
        </w:rPr>
        <w:t xml:space="preserve">the </w:t>
      </w:r>
      <w:r w:rsidR="003878B3" w:rsidRPr="00B53B23">
        <w:rPr>
          <w:rFonts w:ascii="Arial" w:hAnsi="Arial" w:cs="Arial"/>
          <w:b/>
          <w:i/>
        </w:rPr>
        <w:t>European Council Resolution</w:t>
      </w:r>
      <w:r w:rsidR="00701943" w:rsidRPr="00B53B23">
        <w:rPr>
          <w:rFonts w:ascii="Arial" w:hAnsi="Arial" w:cs="Arial"/>
          <w:b/>
          <w:i/>
        </w:rPr>
        <w:t xml:space="preserve"> </w:t>
      </w:r>
      <w:r w:rsidR="003878B3" w:rsidRPr="00B53B23">
        <w:rPr>
          <w:rFonts w:ascii="Arial" w:hAnsi="Arial" w:cs="Arial"/>
          <w:b/>
          <w:i/>
        </w:rPr>
        <w:t>1815</w:t>
      </w:r>
      <w:r w:rsidR="003878B3" w:rsidRPr="00B53B23">
        <w:rPr>
          <w:rFonts w:ascii="Arial" w:hAnsi="Arial" w:cs="Arial"/>
        </w:rPr>
        <w:t xml:space="preserve"> (</w:t>
      </w:r>
      <w:r w:rsidR="003878B3" w:rsidRPr="00B53B23">
        <w:rPr>
          <w:rFonts w:ascii="Arial" w:hAnsi="Arial" w:cs="Arial"/>
          <w:b/>
          <w:i/>
        </w:rPr>
        <w:t>2011)</w:t>
      </w:r>
      <w:r w:rsidR="003878B3" w:rsidRPr="00B53B23">
        <w:rPr>
          <w:rFonts w:ascii="Arial" w:hAnsi="Arial" w:cs="Arial"/>
        </w:rPr>
        <w:t xml:space="preserve"> </w:t>
      </w:r>
      <w:r w:rsidR="00020443" w:rsidRPr="00B53B23">
        <w:rPr>
          <w:rFonts w:ascii="Arial" w:hAnsi="Arial" w:cs="Arial"/>
        </w:rPr>
        <w:t xml:space="preserve">criterion </w:t>
      </w:r>
      <w:r w:rsidR="003878B3" w:rsidRPr="00B53B23">
        <w:rPr>
          <w:rFonts w:ascii="Arial" w:hAnsi="Arial" w:cs="Arial"/>
        </w:rPr>
        <w:t xml:space="preserve">for 1 </w:t>
      </w:r>
      <w:r w:rsidR="003878B3" w:rsidRPr="00B53B23">
        <w:rPr>
          <w:rFonts w:ascii="Arial" w:hAnsi="Arial" w:cs="Arial"/>
          <w:i/>
        </w:rPr>
        <w:t>micro</w:t>
      </w:r>
      <w:r w:rsidR="00B53B23" w:rsidRPr="00B53B23">
        <w:rPr>
          <w:rFonts w:ascii="Arial" w:hAnsi="Arial" w:cs="Arial"/>
        </w:rPr>
        <w:t>W</w:t>
      </w:r>
      <w:r w:rsidR="003878B3" w:rsidRPr="00B53B23">
        <w:rPr>
          <w:rFonts w:ascii="Arial" w:hAnsi="Arial" w:cs="Arial"/>
        </w:rPr>
        <w:t>att/cm</w:t>
      </w:r>
      <w:r w:rsidR="003878B3" w:rsidRPr="00B53B23">
        <w:rPr>
          <w:rFonts w:ascii="Arial" w:hAnsi="Arial" w:cs="Arial"/>
          <w:vertAlign w:val="superscript"/>
        </w:rPr>
        <w:t>2</w:t>
      </w:r>
      <w:r w:rsidR="003878B3" w:rsidRPr="00B53B23">
        <w:rPr>
          <w:rFonts w:ascii="Arial" w:hAnsi="Arial" w:cs="Arial"/>
        </w:rPr>
        <w:t xml:space="preserve"> in their municipal determinations of both operations of communication systems and protection of property and population.</w:t>
      </w:r>
      <w:r w:rsidRPr="00B53B23">
        <w:rPr>
          <w:rFonts w:ascii="Arial" w:hAnsi="Arial" w:cs="Arial"/>
        </w:rPr>
        <w:t xml:space="preserve"> Oakville, Ontario </w:t>
      </w:r>
      <w:r w:rsidR="00B53B23" w:rsidRPr="00B53B23">
        <w:rPr>
          <w:rFonts w:ascii="Arial" w:hAnsi="Arial" w:cs="Arial"/>
        </w:rPr>
        <w:t xml:space="preserve">has heard Health Canada witnesses </w:t>
      </w:r>
      <w:hyperlink r:id="rId16" w:history="1">
        <w:r w:rsidRPr="00B53B23">
          <w:rPr>
            <w:rStyle w:val="Hyperlink"/>
            <w:rFonts w:ascii="Arial" w:eastAsia="Calibri" w:hAnsi="Arial" w:cs="Arial"/>
          </w:rPr>
          <w:t>http://securet.oakville.ca/eams/pubmtgframe.aspx?meetid=1602&amp;doctype=AGENDA</w:t>
        </w:r>
      </w:hyperlink>
      <w:r w:rsidRPr="00B53B23">
        <w:rPr>
          <w:rFonts w:ascii="Arial" w:hAnsi="Arial" w:cs="Arial"/>
        </w:rPr>
        <w:t>.</w:t>
      </w:r>
      <w:r w:rsidR="00B53B23" w:rsidRPr="00B53B23">
        <w:rPr>
          <w:rFonts w:ascii="Arial" w:hAnsi="Arial" w:cs="Arial"/>
        </w:rPr>
        <w:t xml:space="preserve"> </w:t>
      </w:r>
      <w:r w:rsidR="00701943" w:rsidRPr="00B53B23">
        <w:rPr>
          <w:rFonts w:ascii="Arial" w:hAnsi="Arial" w:cs="Arial"/>
          <w:u w:val="single"/>
        </w:rPr>
        <w:t xml:space="preserve">Health Canada </w:t>
      </w:r>
      <w:r w:rsidR="00701943" w:rsidRPr="00B53B23">
        <w:rPr>
          <w:rFonts w:ascii="Arial" w:hAnsi="Arial" w:cs="Arial"/>
          <w:u w:val="single"/>
        </w:rPr>
        <w:lastRenderedPageBreak/>
        <w:t xml:space="preserve">Safety Code 6 does not address </w:t>
      </w:r>
      <w:r w:rsidR="00B53B23" w:rsidRPr="00B53B23">
        <w:rPr>
          <w:rFonts w:ascii="Arial" w:hAnsi="Arial" w:cs="Arial"/>
          <w:u w:val="single"/>
        </w:rPr>
        <w:t>n</w:t>
      </w:r>
      <w:r w:rsidR="00701943" w:rsidRPr="00B53B23">
        <w:rPr>
          <w:rFonts w:ascii="Arial" w:hAnsi="Arial" w:cs="Arial"/>
          <w:u w:val="single"/>
        </w:rPr>
        <w:t xml:space="preserve">on-thermal </w:t>
      </w:r>
      <w:r w:rsidR="00701943" w:rsidRPr="00B53B23">
        <w:rPr>
          <w:rFonts w:ascii="Arial" w:hAnsi="Arial" w:cs="Arial"/>
        </w:rPr>
        <w:t>effects – whether on building materials, devices, structures, agriculture, or on human populations – and assumes only on</w:t>
      </w:r>
      <w:r w:rsidR="00A47F6B">
        <w:rPr>
          <w:rFonts w:ascii="Arial" w:hAnsi="Arial" w:cs="Arial"/>
        </w:rPr>
        <w:t>e (1)</w:t>
      </w:r>
      <w:r w:rsidR="00701943" w:rsidRPr="00B53B23">
        <w:rPr>
          <w:rFonts w:ascii="Arial" w:hAnsi="Arial" w:cs="Arial"/>
        </w:rPr>
        <w:t xml:space="preserve"> emitter at any time, not hundreds to tens of thousands of emission</w:t>
      </w:r>
      <w:r w:rsidR="00B53B23" w:rsidRPr="00B53B23">
        <w:rPr>
          <w:rFonts w:ascii="Arial" w:hAnsi="Arial" w:cs="Arial"/>
        </w:rPr>
        <w:t>-</w:t>
      </w:r>
      <w:r w:rsidR="00701943" w:rsidRPr="00B53B23">
        <w:rPr>
          <w:rFonts w:ascii="Arial" w:hAnsi="Arial" w:cs="Arial"/>
        </w:rPr>
        <w:t xml:space="preserve">points in </w:t>
      </w:r>
      <w:r w:rsidR="00B53B23" w:rsidRPr="00B53B23">
        <w:rPr>
          <w:rFonts w:ascii="Arial" w:hAnsi="Arial" w:cs="Arial"/>
        </w:rPr>
        <w:t xml:space="preserve">a </w:t>
      </w:r>
      <w:r w:rsidR="00701943" w:rsidRPr="00B53B23">
        <w:rPr>
          <w:rFonts w:ascii="Arial" w:hAnsi="Arial" w:cs="Arial"/>
        </w:rPr>
        <w:t>typical urban/semi-urban environment.</w:t>
      </w:r>
    </w:p>
    <w:p w:rsidR="000B34DD" w:rsidRDefault="000B34DD" w:rsidP="00A47F6B">
      <w:pPr>
        <w:numPr>
          <w:ilvl w:val="0"/>
          <w:numId w:val="15"/>
        </w:numPr>
        <w:rPr>
          <w:rFonts w:ascii="Arial" w:hAnsi="Arial" w:cs="Arial"/>
          <w:sz w:val="22"/>
          <w:szCs w:val="22"/>
          <w:u w:val="single"/>
        </w:rPr>
      </w:pPr>
      <w:r w:rsidRPr="003878B3">
        <w:rPr>
          <w:rFonts w:ascii="Arial" w:hAnsi="Arial" w:cs="Arial"/>
          <w:sz w:val="22"/>
          <w:szCs w:val="22"/>
          <w:u w:val="single"/>
        </w:rPr>
        <w:t>Implications of de-regulation and no federal enforcement of Code</w:t>
      </w:r>
    </w:p>
    <w:p w:rsidR="00313011" w:rsidRDefault="00313011" w:rsidP="00BA5293">
      <w:pPr>
        <w:rPr>
          <w:rFonts w:ascii="Arial" w:hAnsi="Arial" w:cs="Arial"/>
          <w:sz w:val="22"/>
          <w:szCs w:val="22"/>
          <w:u w:val="single"/>
        </w:rPr>
      </w:pPr>
    </w:p>
    <w:p w:rsidR="00A47F6B" w:rsidRDefault="003878B3" w:rsidP="00BA5293">
      <w:pPr>
        <w:rPr>
          <w:rFonts w:ascii="Arial" w:hAnsi="Arial" w:cs="Arial"/>
        </w:rPr>
      </w:pPr>
      <w:r w:rsidRPr="00A47F6B">
        <w:rPr>
          <w:rFonts w:ascii="Arial" w:hAnsi="Arial" w:cs="Arial"/>
        </w:rPr>
        <w:t>Health Canada</w:t>
      </w:r>
      <w:r w:rsidR="00313011" w:rsidRPr="00A47F6B">
        <w:rPr>
          <w:rFonts w:ascii="Arial" w:hAnsi="Arial" w:cs="Arial"/>
        </w:rPr>
        <w:t xml:space="preserve"> appears to have</w:t>
      </w:r>
      <w:r w:rsidRPr="00A47F6B">
        <w:rPr>
          <w:rFonts w:ascii="Arial" w:hAnsi="Arial" w:cs="Arial"/>
        </w:rPr>
        <w:t xml:space="preserve"> only two employees </w:t>
      </w:r>
      <w:r w:rsidR="00313011" w:rsidRPr="00A47F6B">
        <w:rPr>
          <w:rFonts w:ascii="Arial" w:hAnsi="Arial" w:cs="Arial"/>
        </w:rPr>
        <w:t>associated with</w:t>
      </w:r>
      <w:r w:rsidRPr="00A47F6B">
        <w:rPr>
          <w:rFonts w:ascii="Arial" w:hAnsi="Arial" w:cs="Arial"/>
        </w:rPr>
        <w:t xml:space="preserve"> </w:t>
      </w:r>
      <w:r w:rsidR="00313011" w:rsidRPr="00A47F6B">
        <w:rPr>
          <w:rFonts w:ascii="Arial" w:hAnsi="Arial" w:cs="Arial"/>
          <w:b/>
          <w:i/>
        </w:rPr>
        <w:t xml:space="preserve">Safety </w:t>
      </w:r>
      <w:r w:rsidRPr="00A47F6B">
        <w:rPr>
          <w:rFonts w:ascii="Arial" w:hAnsi="Arial" w:cs="Arial"/>
          <w:b/>
          <w:i/>
        </w:rPr>
        <w:t>Code</w:t>
      </w:r>
      <w:r w:rsidR="00313011" w:rsidRPr="00A47F6B">
        <w:rPr>
          <w:rFonts w:ascii="Arial" w:hAnsi="Arial" w:cs="Arial"/>
          <w:b/>
          <w:i/>
        </w:rPr>
        <w:t xml:space="preserve"> 6</w:t>
      </w:r>
      <w:r w:rsidRPr="00A47F6B">
        <w:rPr>
          <w:rFonts w:ascii="Arial" w:hAnsi="Arial" w:cs="Arial"/>
        </w:rPr>
        <w:t xml:space="preserve">, 1 for Eastern Canada, the other for Western Canada and </w:t>
      </w:r>
      <w:r w:rsidRPr="00A47F6B">
        <w:rPr>
          <w:rFonts w:ascii="Arial" w:hAnsi="Arial" w:cs="Arial"/>
          <w:u w:val="single"/>
        </w:rPr>
        <w:t>does not even follow through on</w:t>
      </w:r>
      <w:r w:rsidR="00A47F6B">
        <w:rPr>
          <w:rFonts w:ascii="Arial" w:hAnsi="Arial" w:cs="Arial"/>
          <w:u w:val="single"/>
        </w:rPr>
        <w:t xml:space="preserve"> </w:t>
      </w:r>
      <w:r w:rsidRPr="00A47F6B">
        <w:rPr>
          <w:rFonts w:ascii="Arial" w:hAnsi="Arial" w:cs="Arial"/>
          <w:u w:val="single"/>
        </w:rPr>
        <w:t>NON-COMPLIANCE</w:t>
      </w:r>
      <w:r w:rsidRPr="00A47F6B">
        <w:rPr>
          <w:rFonts w:ascii="Arial" w:hAnsi="Arial" w:cs="Arial"/>
        </w:rPr>
        <w:t xml:space="preserve"> of standards, of which we have reported since 1995</w:t>
      </w:r>
      <w:r w:rsidR="00313011" w:rsidRPr="00A47F6B">
        <w:rPr>
          <w:rFonts w:ascii="Arial" w:hAnsi="Arial" w:cs="Arial"/>
        </w:rPr>
        <w:t>, with no action taken</w:t>
      </w:r>
      <w:r w:rsidRPr="00A47F6B">
        <w:rPr>
          <w:rFonts w:ascii="Arial" w:hAnsi="Arial" w:cs="Arial"/>
        </w:rPr>
        <w:t xml:space="preserve">. </w:t>
      </w:r>
      <w:r w:rsidR="001C03B2" w:rsidRPr="00A47F6B">
        <w:rPr>
          <w:rFonts w:ascii="Arial" w:hAnsi="Arial" w:cs="Arial"/>
        </w:rPr>
        <w:t xml:space="preserve"> In the U.S. equivalent for Safety Code 6 for radio-frequency / microwave “limits”, </w:t>
      </w:r>
      <w:r w:rsidR="00313011" w:rsidRPr="00A47F6B">
        <w:rPr>
          <w:rFonts w:ascii="Arial" w:hAnsi="Arial" w:cs="Arial"/>
        </w:rPr>
        <w:t xml:space="preserve">the </w:t>
      </w:r>
      <w:r w:rsidR="001C03B2" w:rsidRPr="00A47F6B">
        <w:rPr>
          <w:rFonts w:ascii="Arial" w:hAnsi="Arial" w:cs="Arial"/>
          <w:b/>
        </w:rPr>
        <w:t>FCC</w:t>
      </w:r>
      <w:r w:rsidR="009B5D75">
        <w:rPr>
          <w:rFonts w:ascii="Arial" w:hAnsi="Arial" w:cs="Arial"/>
        </w:rPr>
        <w:t>, even though</w:t>
      </w:r>
      <w:r w:rsidR="001C03B2" w:rsidRPr="00A47F6B">
        <w:rPr>
          <w:rFonts w:ascii="Arial" w:hAnsi="Arial" w:cs="Arial"/>
        </w:rPr>
        <w:t xml:space="preserve"> there have been safety violations in 23 States since 1996, no enforcement actions have taken for detailed site violations and only 1 wireless </w:t>
      </w:r>
      <w:r w:rsidR="001C03B2" w:rsidRPr="00A47F6B">
        <w:rPr>
          <w:rFonts w:ascii="Arial" w:hAnsi="Arial" w:cs="Arial"/>
          <w:b/>
          <w:i/>
        </w:rPr>
        <w:t>Notice of Violation</w:t>
      </w:r>
      <w:r w:rsidR="00313011" w:rsidRPr="00A47F6B">
        <w:rPr>
          <w:rFonts w:ascii="Arial" w:hAnsi="Arial" w:cs="Arial"/>
        </w:rPr>
        <w:t xml:space="preserve">, and </w:t>
      </w:r>
      <w:r w:rsidR="009B5D75">
        <w:rPr>
          <w:rFonts w:ascii="Arial" w:hAnsi="Arial" w:cs="Arial"/>
        </w:rPr>
        <w:t xml:space="preserve">that </w:t>
      </w:r>
      <w:r w:rsidR="00313011" w:rsidRPr="00A47F6B">
        <w:rPr>
          <w:rFonts w:ascii="Arial" w:hAnsi="Arial" w:cs="Arial"/>
        </w:rPr>
        <w:t>in 2010</w:t>
      </w:r>
      <w:r w:rsidR="001C03B2" w:rsidRPr="00A47F6B">
        <w:rPr>
          <w:rFonts w:ascii="Arial" w:hAnsi="Arial" w:cs="Arial"/>
        </w:rPr>
        <w:t>.</w:t>
      </w:r>
      <w:r w:rsidR="00CC695B">
        <w:rPr>
          <w:rFonts w:ascii="Arial" w:hAnsi="Arial" w:cs="Arial"/>
        </w:rPr>
        <w:t xml:space="preserve"> </w:t>
      </w:r>
      <w:r w:rsidR="001C03B2" w:rsidRPr="00A47F6B">
        <w:rPr>
          <w:rFonts w:ascii="Arial" w:hAnsi="Arial" w:cs="Arial"/>
        </w:rPr>
        <w:t xml:space="preserve"> </w:t>
      </w:r>
      <w:r w:rsidR="00A47F6B">
        <w:rPr>
          <w:rFonts w:ascii="Arial" w:hAnsi="Arial" w:cs="Arial"/>
        </w:rPr>
        <w:t>Even lower-powered sites can have mortality, especially during maintenance.</w:t>
      </w:r>
    </w:p>
    <w:p w:rsidR="00A47F6B" w:rsidRDefault="00A47F6B" w:rsidP="00BA5293">
      <w:pPr>
        <w:rPr>
          <w:rFonts w:ascii="Arial" w:hAnsi="Arial" w:cs="Arial"/>
        </w:rPr>
      </w:pPr>
    </w:p>
    <w:p w:rsidR="003878B3" w:rsidRPr="00A47F6B" w:rsidRDefault="001C03B2" w:rsidP="00BA5293">
      <w:pPr>
        <w:rPr>
          <w:rFonts w:ascii="Arial" w:hAnsi="Arial" w:cs="Arial"/>
        </w:rPr>
      </w:pPr>
      <w:r w:rsidRPr="00A47F6B">
        <w:rPr>
          <w:rFonts w:ascii="Arial" w:hAnsi="Arial" w:cs="Arial"/>
        </w:rPr>
        <w:t xml:space="preserve">By way of example, in </w:t>
      </w:r>
      <w:r w:rsidRPr="00A47F6B">
        <w:rPr>
          <w:rFonts w:ascii="Arial" w:hAnsi="Arial" w:cs="Arial"/>
          <w:b/>
        </w:rPr>
        <w:t>Israel</w:t>
      </w:r>
      <w:r w:rsidRPr="00A47F6B">
        <w:rPr>
          <w:rFonts w:ascii="Arial" w:hAnsi="Arial" w:cs="Arial"/>
        </w:rPr>
        <w:t xml:space="preserve">, a government monitoring system has found so many violations </w:t>
      </w:r>
      <w:r w:rsidRPr="00A47F6B">
        <w:rPr>
          <w:rFonts w:ascii="Arial" w:hAnsi="Arial" w:cs="Arial"/>
          <w:u w:val="single"/>
        </w:rPr>
        <w:t>daily</w:t>
      </w:r>
      <w:r w:rsidRPr="00A47F6B">
        <w:rPr>
          <w:rFonts w:ascii="Arial" w:hAnsi="Arial" w:cs="Arial"/>
        </w:rPr>
        <w:t xml:space="preserve"> </w:t>
      </w:r>
      <w:r w:rsidR="00313011" w:rsidRPr="00A47F6B">
        <w:rPr>
          <w:rFonts w:ascii="Arial" w:hAnsi="Arial" w:cs="Arial"/>
        </w:rPr>
        <w:t xml:space="preserve">in its small territory, </w:t>
      </w:r>
      <w:r w:rsidRPr="00A47F6B">
        <w:rPr>
          <w:rFonts w:ascii="Arial" w:hAnsi="Arial" w:cs="Arial"/>
        </w:rPr>
        <w:t xml:space="preserve">that the fines alone pay for the software &amp; staffing involved and create </w:t>
      </w:r>
      <w:r w:rsidR="00010C09" w:rsidRPr="00A47F6B">
        <w:rPr>
          <w:rFonts w:ascii="Arial" w:hAnsi="Arial" w:cs="Arial"/>
        </w:rPr>
        <w:t xml:space="preserve">considerable public treasury </w:t>
      </w:r>
      <w:r w:rsidRPr="00A47F6B">
        <w:rPr>
          <w:rFonts w:ascii="Arial" w:hAnsi="Arial" w:cs="Arial"/>
        </w:rPr>
        <w:t>revenues</w:t>
      </w:r>
      <w:r w:rsidR="00313011" w:rsidRPr="00A47F6B">
        <w:rPr>
          <w:rFonts w:ascii="Arial" w:hAnsi="Arial" w:cs="Arial"/>
        </w:rPr>
        <w:t>. It is generally understood that the applica</w:t>
      </w:r>
      <w:r w:rsidR="00F34DBB">
        <w:rPr>
          <w:rFonts w:ascii="Arial" w:hAnsi="Arial" w:cs="Arial"/>
        </w:rPr>
        <w:t>nts are uninsured</w:t>
      </w:r>
      <w:r w:rsidR="00313011" w:rsidRPr="00A47F6B">
        <w:rPr>
          <w:rFonts w:ascii="Arial" w:hAnsi="Arial" w:cs="Arial"/>
        </w:rPr>
        <w:t xml:space="preserve">. </w:t>
      </w:r>
      <w:r w:rsidR="00010C09" w:rsidRPr="00A47F6B">
        <w:rPr>
          <w:rFonts w:ascii="Arial" w:hAnsi="Arial" w:cs="Arial"/>
        </w:rPr>
        <w:t>Most likely, t</w:t>
      </w:r>
      <w:r w:rsidR="00313011" w:rsidRPr="00A47F6B">
        <w:rPr>
          <w:rFonts w:ascii="Arial" w:hAnsi="Arial" w:cs="Arial"/>
        </w:rPr>
        <w:t xml:space="preserve">here will be more fixed “de-regulated” </w:t>
      </w:r>
      <w:r w:rsidR="00010C09" w:rsidRPr="00A47F6B">
        <w:rPr>
          <w:rFonts w:ascii="Arial" w:hAnsi="Arial" w:cs="Arial"/>
        </w:rPr>
        <w:t xml:space="preserve">and regulated </w:t>
      </w:r>
      <w:r w:rsidR="00313011" w:rsidRPr="00A47F6B">
        <w:rPr>
          <w:rFonts w:ascii="Arial" w:hAnsi="Arial" w:cs="Arial"/>
        </w:rPr>
        <w:t xml:space="preserve">transmitters to </w:t>
      </w:r>
      <w:r w:rsidR="005577E7" w:rsidRPr="00A47F6B">
        <w:rPr>
          <w:rFonts w:ascii="Arial" w:hAnsi="Arial" w:cs="Arial"/>
        </w:rPr>
        <w:t>accommodate</w:t>
      </w:r>
      <w:r w:rsidR="00010C09" w:rsidRPr="00A47F6B">
        <w:rPr>
          <w:rFonts w:ascii="Arial" w:hAnsi="Arial" w:cs="Arial"/>
        </w:rPr>
        <w:t xml:space="preserve"> “spectrum crowding” issues, probably recycling existing fixtures and sites.</w:t>
      </w:r>
    </w:p>
    <w:p w:rsidR="001C03B2" w:rsidRPr="001C03B2" w:rsidRDefault="001C03B2" w:rsidP="00BA5293">
      <w:pPr>
        <w:rPr>
          <w:rFonts w:ascii="Arial" w:hAnsi="Arial" w:cs="Arial"/>
          <w:sz w:val="22"/>
          <w:szCs w:val="22"/>
          <w:lang w:val="en-CA"/>
        </w:rPr>
      </w:pPr>
    </w:p>
    <w:p w:rsidR="007E6221" w:rsidRDefault="007E6221" w:rsidP="007E6221">
      <w:pPr>
        <w:numPr>
          <w:ilvl w:val="0"/>
          <w:numId w:val="15"/>
        </w:numPr>
        <w:rPr>
          <w:rFonts w:ascii="Arial" w:hAnsi="Arial" w:cs="Arial"/>
          <w:sz w:val="22"/>
          <w:szCs w:val="22"/>
          <w:u w:val="single"/>
        </w:rPr>
      </w:pPr>
      <w:r w:rsidRPr="00171AA5">
        <w:rPr>
          <w:rFonts w:ascii="Arial" w:hAnsi="Arial" w:cs="Arial"/>
          <w:sz w:val="22"/>
          <w:szCs w:val="22"/>
          <w:u w:val="single"/>
        </w:rPr>
        <w:t xml:space="preserve">Liability </w:t>
      </w:r>
      <w:r>
        <w:rPr>
          <w:rFonts w:ascii="Arial" w:hAnsi="Arial" w:cs="Arial"/>
          <w:sz w:val="22"/>
          <w:szCs w:val="22"/>
          <w:u w:val="single"/>
        </w:rPr>
        <w:t xml:space="preserve">and disadvantages: </w:t>
      </w:r>
      <w:r w:rsidRPr="00171AA5">
        <w:rPr>
          <w:rFonts w:ascii="Arial" w:hAnsi="Arial" w:cs="Arial"/>
          <w:sz w:val="22"/>
          <w:szCs w:val="22"/>
          <w:u w:val="single"/>
        </w:rPr>
        <w:t>Town of Richmond</w:t>
      </w:r>
      <w:r>
        <w:rPr>
          <w:rFonts w:ascii="Arial" w:hAnsi="Arial" w:cs="Arial"/>
          <w:sz w:val="22"/>
          <w:szCs w:val="22"/>
          <w:u w:val="single"/>
        </w:rPr>
        <w:t xml:space="preserve"> Hill</w:t>
      </w:r>
      <w:r w:rsidRPr="00171AA5">
        <w:rPr>
          <w:rFonts w:ascii="Arial" w:hAnsi="Arial" w:cs="Arial"/>
          <w:sz w:val="22"/>
          <w:szCs w:val="22"/>
          <w:u w:val="single"/>
        </w:rPr>
        <w:t xml:space="preserve"> </w:t>
      </w:r>
    </w:p>
    <w:p w:rsidR="007E6221" w:rsidRPr="00171AA5" w:rsidRDefault="007E6221" w:rsidP="007E6221">
      <w:pPr>
        <w:rPr>
          <w:rFonts w:ascii="Arial" w:hAnsi="Arial" w:cs="Arial"/>
          <w:sz w:val="22"/>
          <w:szCs w:val="22"/>
          <w:u w:val="single"/>
        </w:rPr>
      </w:pPr>
    </w:p>
    <w:p w:rsidR="003878B3" w:rsidRPr="00A47F6B" w:rsidRDefault="00A47F6B" w:rsidP="00BA5293">
      <w:pPr>
        <w:rPr>
          <w:rFonts w:ascii="Arial" w:hAnsi="Arial" w:cs="Arial"/>
        </w:rPr>
      </w:pPr>
      <w:r>
        <w:rPr>
          <w:rFonts w:ascii="Arial" w:hAnsi="Arial" w:cs="Arial"/>
        </w:rPr>
        <w:t>This situation m</w:t>
      </w:r>
      <w:r w:rsidR="003878B3" w:rsidRPr="00A47F6B">
        <w:rPr>
          <w:rFonts w:ascii="Arial" w:hAnsi="Arial" w:cs="Arial"/>
        </w:rPr>
        <w:t xml:space="preserve">ay mean that </w:t>
      </w:r>
      <w:r w:rsidR="003878B3" w:rsidRPr="00A47F6B">
        <w:rPr>
          <w:rFonts w:ascii="Arial" w:hAnsi="Arial" w:cs="Arial"/>
          <w:b/>
        </w:rPr>
        <w:t>Town of Ric</w:t>
      </w:r>
      <w:r w:rsidR="00197613" w:rsidRPr="00A47F6B">
        <w:rPr>
          <w:rFonts w:ascii="Arial" w:hAnsi="Arial" w:cs="Arial"/>
          <w:b/>
        </w:rPr>
        <w:t>h</w:t>
      </w:r>
      <w:r w:rsidR="003878B3" w:rsidRPr="00A47F6B">
        <w:rPr>
          <w:rFonts w:ascii="Arial" w:hAnsi="Arial" w:cs="Arial"/>
          <w:b/>
        </w:rPr>
        <w:t>mond Hill</w:t>
      </w:r>
      <w:r w:rsidR="00197613" w:rsidRPr="00A47F6B">
        <w:rPr>
          <w:rFonts w:ascii="Arial" w:hAnsi="Arial" w:cs="Arial"/>
        </w:rPr>
        <w:t xml:space="preserve"> could become vulnerable to liabilities</w:t>
      </w:r>
      <w:r w:rsidR="00010C09" w:rsidRPr="00A47F6B">
        <w:rPr>
          <w:rFonts w:ascii="Arial" w:hAnsi="Arial" w:cs="Arial"/>
        </w:rPr>
        <w:t xml:space="preserve"> associated with fires</w:t>
      </w:r>
      <w:r w:rsidR="00020443" w:rsidRPr="00A47F6B">
        <w:rPr>
          <w:rFonts w:ascii="Arial" w:hAnsi="Arial" w:cs="Arial"/>
        </w:rPr>
        <w:t xml:space="preserve"> and explosions</w:t>
      </w:r>
      <w:r w:rsidR="00010C09" w:rsidRPr="00A47F6B">
        <w:rPr>
          <w:rFonts w:ascii="Arial" w:hAnsi="Arial" w:cs="Arial"/>
        </w:rPr>
        <w:t xml:space="preserve">, structural damage, </w:t>
      </w:r>
      <w:r w:rsidR="00020443" w:rsidRPr="00A47F6B">
        <w:rPr>
          <w:rFonts w:ascii="Arial" w:hAnsi="Arial" w:cs="Arial"/>
        </w:rPr>
        <w:t xml:space="preserve">equipment failure, </w:t>
      </w:r>
      <w:r>
        <w:rPr>
          <w:rFonts w:ascii="Arial" w:hAnsi="Arial" w:cs="Arial"/>
        </w:rPr>
        <w:t xml:space="preserve">especially when there is a lack of </w:t>
      </w:r>
      <w:r w:rsidR="0036454D">
        <w:rPr>
          <w:rFonts w:ascii="Arial" w:hAnsi="Arial" w:cs="Arial"/>
        </w:rPr>
        <w:t xml:space="preserve">accountability and </w:t>
      </w:r>
      <w:r>
        <w:rPr>
          <w:rFonts w:ascii="Arial" w:hAnsi="Arial" w:cs="Arial"/>
        </w:rPr>
        <w:t>insurance</w:t>
      </w:r>
      <w:r w:rsidR="0036454D">
        <w:rPr>
          <w:rFonts w:ascii="Arial" w:hAnsi="Arial" w:cs="Arial"/>
        </w:rPr>
        <w:t xml:space="preserve"> coverage. (See attached document from the </w:t>
      </w:r>
      <w:r w:rsidR="0036454D" w:rsidRPr="0036454D">
        <w:rPr>
          <w:rFonts w:ascii="Arial" w:hAnsi="Arial" w:cs="Arial"/>
          <w:b/>
          <w:i/>
        </w:rPr>
        <w:t>American Trial Lawyer</w:t>
      </w:r>
      <w:r w:rsidR="0036454D">
        <w:rPr>
          <w:rFonts w:ascii="Arial" w:hAnsi="Arial" w:cs="Arial"/>
        </w:rPr>
        <w:t xml:space="preserve">). Devices such as SMART meters, which will interact with the </w:t>
      </w:r>
      <w:r w:rsidR="007E6221">
        <w:rPr>
          <w:rFonts w:ascii="Arial" w:hAnsi="Arial" w:cs="Arial"/>
        </w:rPr>
        <w:t xml:space="preserve">site </w:t>
      </w:r>
      <w:r w:rsidR="0036454D">
        <w:rPr>
          <w:rFonts w:ascii="Arial" w:hAnsi="Arial" w:cs="Arial"/>
        </w:rPr>
        <w:t>applicant, are not certified by product-safety UL</w:t>
      </w:r>
      <w:r w:rsidR="007E6221">
        <w:rPr>
          <w:rFonts w:ascii="Arial" w:hAnsi="Arial" w:cs="Arial"/>
        </w:rPr>
        <w:t xml:space="preserve">, they are subject to hacking, raising privacy issues from the community. Even the </w:t>
      </w:r>
      <w:r w:rsidR="007E6221" w:rsidRPr="007E6221">
        <w:rPr>
          <w:rFonts w:ascii="Arial" w:hAnsi="Arial" w:cs="Arial"/>
          <w:b/>
        </w:rPr>
        <w:t>United States</w:t>
      </w:r>
      <w:r w:rsidR="007E6221">
        <w:rPr>
          <w:rFonts w:ascii="Arial" w:hAnsi="Arial" w:cs="Arial"/>
        </w:rPr>
        <w:t xml:space="preserve"> </w:t>
      </w:r>
      <w:r w:rsidR="007E6221" w:rsidRPr="007E6221">
        <w:rPr>
          <w:rFonts w:ascii="Arial" w:hAnsi="Arial" w:cs="Arial"/>
          <w:b/>
        </w:rPr>
        <w:t>Government Accountability Office</w:t>
      </w:r>
      <w:r w:rsidR="007E6221">
        <w:rPr>
          <w:rFonts w:ascii="Arial" w:hAnsi="Arial" w:cs="Arial"/>
        </w:rPr>
        <w:t xml:space="preserve"> (</w:t>
      </w:r>
      <w:r w:rsidR="007E6221" w:rsidRPr="007E6221">
        <w:rPr>
          <w:rFonts w:ascii="Arial" w:hAnsi="Arial" w:cs="Arial"/>
          <w:b/>
        </w:rPr>
        <w:t>GAO</w:t>
      </w:r>
      <w:r w:rsidR="007E6221">
        <w:rPr>
          <w:rFonts w:ascii="Arial" w:hAnsi="Arial" w:cs="Arial"/>
        </w:rPr>
        <w:t>) has asked the</w:t>
      </w:r>
      <w:r w:rsidR="007E6221" w:rsidRPr="007E6221">
        <w:rPr>
          <w:rFonts w:ascii="Arial" w:hAnsi="Arial" w:cs="Arial"/>
          <w:b/>
        </w:rPr>
        <w:t xml:space="preserve"> FCC</w:t>
      </w:r>
      <w:r w:rsidR="007E6221">
        <w:rPr>
          <w:rFonts w:ascii="Arial" w:hAnsi="Arial" w:cs="Arial"/>
        </w:rPr>
        <w:t xml:space="preserve"> (Health </w:t>
      </w:r>
      <w:r w:rsidR="007E6221" w:rsidRPr="007E6221">
        <w:rPr>
          <w:rFonts w:ascii="Arial" w:hAnsi="Arial" w:cs="Arial"/>
          <w:b/>
          <w:i/>
        </w:rPr>
        <w:t>Canada Safety Code 6</w:t>
      </w:r>
      <w:r w:rsidR="007E6221">
        <w:rPr>
          <w:rFonts w:ascii="Arial" w:hAnsi="Arial" w:cs="Arial"/>
        </w:rPr>
        <w:t xml:space="preserve"> equivalent) to re-evaluate the standard.</w:t>
      </w:r>
    </w:p>
    <w:p w:rsidR="007E6221" w:rsidRDefault="007E6221" w:rsidP="000839BB">
      <w:pPr>
        <w:rPr>
          <w:rFonts w:ascii="Arial" w:hAnsi="Arial" w:cs="Arial"/>
          <w:sz w:val="22"/>
          <w:szCs w:val="22"/>
        </w:rPr>
      </w:pPr>
    </w:p>
    <w:p w:rsidR="000839BB" w:rsidRDefault="007E6221" w:rsidP="000839BB">
      <w:pPr>
        <w:rPr>
          <w:rFonts w:ascii="Arial" w:hAnsi="Arial" w:cs="Arial"/>
          <w:sz w:val="22"/>
          <w:szCs w:val="22"/>
        </w:rPr>
      </w:pPr>
      <w:r>
        <w:rPr>
          <w:rFonts w:ascii="Arial" w:hAnsi="Arial" w:cs="Arial"/>
          <w:sz w:val="22"/>
          <w:szCs w:val="22"/>
        </w:rPr>
        <w:t xml:space="preserve">The </w:t>
      </w:r>
      <w:r w:rsidRPr="00E53C33">
        <w:rPr>
          <w:rFonts w:ascii="Arial" w:hAnsi="Arial" w:cs="Arial"/>
          <w:b/>
          <w:sz w:val="22"/>
          <w:szCs w:val="22"/>
        </w:rPr>
        <w:t>Town of Richmond Hill</w:t>
      </w:r>
      <w:r>
        <w:rPr>
          <w:rFonts w:ascii="Arial" w:hAnsi="Arial" w:cs="Arial"/>
          <w:sz w:val="22"/>
          <w:szCs w:val="22"/>
        </w:rPr>
        <w:t xml:space="preserve"> should </w:t>
      </w:r>
      <w:r w:rsidR="00965C51">
        <w:rPr>
          <w:rFonts w:ascii="Arial" w:hAnsi="Arial" w:cs="Arial"/>
          <w:sz w:val="22"/>
          <w:szCs w:val="22"/>
        </w:rPr>
        <w:t xml:space="preserve">consider </w:t>
      </w:r>
      <w:r>
        <w:rPr>
          <w:rFonts w:ascii="Arial" w:hAnsi="Arial" w:cs="Arial"/>
          <w:sz w:val="22"/>
          <w:szCs w:val="22"/>
        </w:rPr>
        <w:t>evaluat</w:t>
      </w:r>
      <w:r w:rsidR="00965C51">
        <w:rPr>
          <w:rFonts w:ascii="Arial" w:hAnsi="Arial" w:cs="Arial"/>
          <w:sz w:val="22"/>
          <w:szCs w:val="22"/>
        </w:rPr>
        <w:t>ing</w:t>
      </w:r>
      <w:r>
        <w:rPr>
          <w:rFonts w:ascii="Arial" w:hAnsi="Arial" w:cs="Arial"/>
          <w:sz w:val="22"/>
          <w:szCs w:val="22"/>
        </w:rPr>
        <w:t>:</w:t>
      </w:r>
    </w:p>
    <w:p w:rsidR="000839BB" w:rsidRDefault="000839BB" w:rsidP="000839BB">
      <w:pPr>
        <w:rPr>
          <w:rFonts w:ascii="Arial" w:hAnsi="Arial" w:cs="Arial"/>
          <w:sz w:val="22"/>
          <w:szCs w:val="22"/>
        </w:rPr>
      </w:pPr>
    </w:p>
    <w:p w:rsidR="00E53C33" w:rsidRDefault="00E53C33" w:rsidP="007E6221">
      <w:pPr>
        <w:numPr>
          <w:ilvl w:val="0"/>
          <w:numId w:val="16"/>
        </w:numPr>
        <w:rPr>
          <w:rFonts w:ascii="Arial" w:hAnsi="Arial" w:cs="Arial"/>
          <w:sz w:val="22"/>
          <w:szCs w:val="22"/>
        </w:rPr>
      </w:pPr>
      <w:r>
        <w:rPr>
          <w:rFonts w:ascii="Arial" w:hAnsi="Arial" w:cs="Arial"/>
          <w:sz w:val="22"/>
          <w:szCs w:val="22"/>
        </w:rPr>
        <w:t>about 30% decrease in taxable property value in adjacent property / wards</w:t>
      </w:r>
    </w:p>
    <w:p w:rsidR="00E53C33" w:rsidRDefault="00E53C33" w:rsidP="007E6221">
      <w:pPr>
        <w:numPr>
          <w:ilvl w:val="0"/>
          <w:numId w:val="16"/>
        </w:numPr>
        <w:rPr>
          <w:rFonts w:ascii="Arial" w:hAnsi="Arial" w:cs="Arial"/>
          <w:sz w:val="22"/>
          <w:szCs w:val="22"/>
        </w:rPr>
      </w:pPr>
      <w:r>
        <w:rPr>
          <w:rFonts w:ascii="Arial" w:hAnsi="Arial" w:cs="Arial"/>
          <w:sz w:val="22"/>
          <w:szCs w:val="22"/>
        </w:rPr>
        <w:t>acceleration of infrastructure deterioration (corrosion of public and private facilities)</w:t>
      </w:r>
    </w:p>
    <w:p w:rsidR="00E53C33" w:rsidRDefault="00E53C33" w:rsidP="007E6221">
      <w:pPr>
        <w:numPr>
          <w:ilvl w:val="0"/>
          <w:numId w:val="16"/>
        </w:numPr>
        <w:rPr>
          <w:rFonts w:ascii="Arial" w:hAnsi="Arial" w:cs="Arial"/>
          <w:sz w:val="22"/>
          <w:szCs w:val="22"/>
        </w:rPr>
      </w:pPr>
      <w:r>
        <w:rPr>
          <w:rFonts w:ascii="Arial" w:hAnsi="Arial" w:cs="Arial"/>
          <w:sz w:val="22"/>
          <w:szCs w:val="22"/>
        </w:rPr>
        <w:t>adverse health effects, especially growing number of environmental sensitivity</w:t>
      </w:r>
    </w:p>
    <w:p w:rsidR="00E53C33" w:rsidRDefault="00E53C33" w:rsidP="007E6221">
      <w:pPr>
        <w:numPr>
          <w:ilvl w:val="0"/>
          <w:numId w:val="16"/>
        </w:numPr>
        <w:rPr>
          <w:rFonts w:ascii="Arial" w:hAnsi="Arial" w:cs="Arial"/>
          <w:sz w:val="22"/>
          <w:szCs w:val="22"/>
        </w:rPr>
      </w:pPr>
      <w:r>
        <w:rPr>
          <w:rFonts w:ascii="Arial" w:hAnsi="Arial" w:cs="Arial"/>
          <w:sz w:val="22"/>
          <w:szCs w:val="22"/>
        </w:rPr>
        <w:t xml:space="preserve">continuous pressure by wireless operators to increase their facility power and spectra </w:t>
      </w:r>
    </w:p>
    <w:p w:rsidR="00E53C33" w:rsidRDefault="00E53C33" w:rsidP="007E6221">
      <w:pPr>
        <w:numPr>
          <w:ilvl w:val="0"/>
          <w:numId w:val="16"/>
        </w:numPr>
        <w:rPr>
          <w:rFonts w:ascii="Arial" w:hAnsi="Arial" w:cs="Arial"/>
          <w:sz w:val="22"/>
          <w:szCs w:val="22"/>
        </w:rPr>
      </w:pPr>
      <w:r>
        <w:rPr>
          <w:rFonts w:ascii="Arial" w:hAnsi="Arial" w:cs="Arial"/>
          <w:sz w:val="22"/>
          <w:szCs w:val="22"/>
        </w:rPr>
        <w:t xml:space="preserve">increasing budget for maintenance of “status quo” in view of increasing radiation </w:t>
      </w:r>
    </w:p>
    <w:p w:rsidR="00E53C33" w:rsidRDefault="00E53C33" w:rsidP="007E6221">
      <w:pPr>
        <w:numPr>
          <w:ilvl w:val="0"/>
          <w:numId w:val="16"/>
        </w:numPr>
        <w:rPr>
          <w:rFonts w:ascii="Arial" w:hAnsi="Arial" w:cs="Arial"/>
          <w:sz w:val="22"/>
          <w:szCs w:val="22"/>
        </w:rPr>
      </w:pPr>
      <w:r>
        <w:rPr>
          <w:rFonts w:ascii="Arial" w:hAnsi="Arial" w:cs="Arial"/>
          <w:sz w:val="22"/>
          <w:szCs w:val="22"/>
        </w:rPr>
        <w:t xml:space="preserve">liability to legal </w:t>
      </w:r>
      <w:r w:rsidR="00965C51">
        <w:rPr>
          <w:rFonts w:ascii="Arial" w:hAnsi="Arial" w:cs="Arial"/>
          <w:sz w:val="22"/>
          <w:szCs w:val="22"/>
        </w:rPr>
        <w:t xml:space="preserve">and like </w:t>
      </w:r>
      <w:r>
        <w:rPr>
          <w:rFonts w:ascii="Arial" w:hAnsi="Arial" w:cs="Arial"/>
          <w:sz w:val="22"/>
          <w:szCs w:val="22"/>
        </w:rPr>
        <w:t>actions</w:t>
      </w:r>
    </w:p>
    <w:p w:rsidR="00E53C33" w:rsidRDefault="00E53C33" w:rsidP="007E6221">
      <w:pPr>
        <w:numPr>
          <w:ilvl w:val="0"/>
          <w:numId w:val="16"/>
        </w:numPr>
        <w:rPr>
          <w:rFonts w:ascii="Arial" w:hAnsi="Arial" w:cs="Arial"/>
          <w:sz w:val="22"/>
          <w:szCs w:val="22"/>
        </w:rPr>
      </w:pPr>
      <w:r>
        <w:rPr>
          <w:rFonts w:ascii="Arial" w:hAnsi="Arial" w:cs="Arial"/>
          <w:sz w:val="22"/>
          <w:szCs w:val="22"/>
        </w:rPr>
        <w:t xml:space="preserve">no support from federal, and possibly provincial government, in related adverse situation </w:t>
      </w:r>
    </w:p>
    <w:p w:rsidR="00E53C33" w:rsidRDefault="00E53C33" w:rsidP="007E6221">
      <w:pPr>
        <w:numPr>
          <w:ilvl w:val="0"/>
          <w:numId w:val="16"/>
        </w:numPr>
        <w:rPr>
          <w:rFonts w:ascii="Arial" w:hAnsi="Arial" w:cs="Arial"/>
          <w:sz w:val="22"/>
          <w:szCs w:val="22"/>
        </w:rPr>
      </w:pPr>
      <w:r>
        <w:rPr>
          <w:rFonts w:ascii="Arial" w:hAnsi="Arial" w:cs="Arial"/>
          <w:sz w:val="22"/>
          <w:szCs w:val="22"/>
        </w:rPr>
        <w:t>risks of fire / explosion / electromagnetic interference issues</w:t>
      </w:r>
    </w:p>
    <w:p w:rsidR="00965C51" w:rsidRDefault="00965C51" w:rsidP="00965C51">
      <w:pPr>
        <w:ind w:left="720"/>
        <w:rPr>
          <w:rFonts w:ascii="Arial" w:hAnsi="Arial" w:cs="Arial"/>
          <w:sz w:val="22"/>
          <w:szCs w:val="22"/>
        </w:rPr>
      </w:pPr>
    </w:p>
    <w:p w:rsidR="008B616C" w:rsidRDefault="008B616C" w:rsidP="00BA5293">
      <w:pPr>
        <w:rPr>
          <w:rFonts w:ascii="Arial" w:hAnsi="Arial" w:cs="Arial"/>
          <w:sz w:val="22"/>
          <w:szCs w:val="22"/>
        </w:rPr>
      </w:pPr>
    </w:p>
    <w:p w:rsidR="008B616C" w:rsidRDefault="00965C51" w:rsidP="00BA5293">
      <w:pPr>
        <w:rPr>
          <w:rFonts w:ascii="Arial" w:hAnsi="Arial" w:cs="Arial"/>
          <w:sz w:val="22"/>
          <w:szCs w:val="22"/>
        </w:rPr>
      </w:pPr>
      <w:r>
        <w:rPr>
          <w:rFonts w:ascii="Arial" w:hAnsi="Arial" w:cs="Arial"/>
          <w:sz w:val="22"/>
          <w:szCs w:val="22"/>
        </w:rPr>
        <w:t>We hope that this communication will help in your deliberations.</w:t>
      </w:r>
    </w:p>
    <w:p w:rsidR="008B616C" w:rsidRDefault="008B616C" w:rsidP="00BA5293">
      <w:pPr>
        <w:rPr>
          <w:rFonts w:ascii="Arial" w:hAnsi="Arial" w:cs="Arial"/>
          <w:sz w:val="22"/>
          <w:szCs w:val="22"/>
        </w:rPr>
      </w:pPr>
    </w:p>
    <w:p w:rsidR="00706227" w:rsidRPr="00706227" w:rsidRDefault="00706227" w:rsidP="00274D06">
      <w:pPr>
        <w:rPr>
          <w:rFonts w:ascii="Arial" w:hAnsi="Arial"/>
          <w:sz w:val="16"/>
          <w:szCs w:val="16"/>
        </w:rPr>
      </w:pPr>
    </w:p>
    <w:p w:rsidR="00274D06" w:rsidRDefault="00274D06" w:rsidP="00274D06">
      <w:pPr>
        <w:rPr>
          <w:rFonts w:ascii="Arial" w:hAnsi="Arial"/>
          <w:sz w:val="22"/>
          <w:szCs w:val="22"/>
        </w:rPr>
      </w:pPr>
      <w:r w:rsidRPr="00BA5293">
        <w:rPr>
          <w:rFonts w:ascii="Arial" w:hAnsi="Arial"/>
          <w:sz w:val="22"/>
          <w:szCs w:val="22"/>
        </w:rPr>
        <w:t>Yours sincerely</w:t>
      </w:r>
      <w:r w:rsidR="00276141" w:rsidRPr="00BA5293">
        <w:rPr>
          <w:rFonts w:ascii="Arial" w:hAnsi="Arial"/>
          <w:sz w:val="22"/>
          <w:szCs w:val="22"/>
        </w:rPr>
        <w:t>,</w:t>
      </w:r>
    </w:p>
    <w:p w:rsidR="00965C51" w:rsidRPr="00BA5293" w:rsidRDefault="00965C51" w:rsidP="00274D06">
      <w:pPr>
        <w:rPr>
          <w:rFonts w:ascii="Arial" w:hAnsi="Arial"/>
          <w:sz w:val="22"/>
          <w:szCs w:val="22"/>
        </w:rPr>
      </w:pPr>
    </w:p>
    <w:p w:rsidR="00276141" w:rsidRPr="00706227" w:rsidRDefault="00276141" w:rsidP="00274D06">
      <w:pPr>
        <w:rPr>
          <w:rFonts w:ascii="Arial" w:hAnsi="Arial"/>
          <w:sz w:val="16"/>
          <w:szCs w:val="16"/>
        </w:rPr>
      </w:pPr>
    </w:p>
    <w:p w:rsidR="00274D06" w:rsidRPr="00706227" w:rsidRDefault="00274D06" w:rsidP="00274D06">
      <w:pPr>
        <w:rPr>
          <w:rFonts w:ascii="Arial" w:hAnsi="Arial"/>
          <w:sz w:val="16"/>
          <w:szCs w:val="16"/>
        </w:rPr>
      </w:pPr>
    </w:p>
    <w:p w:rsidR="00706227" w:rsidRDefault="00274D06" w:rsidP="00783A42">
      <w:pPr>
        <w:pStyle w:val="Footer"/>
        <w:tabs>
          <w:tab w:val="clear" w:pos="4252"/>
          <w:tab w:val="clear" w:pos="8504"/>
        </w:tabs>
        <w:rPr>
          <w:rFonts w:ascii="Arial" w:hAnsi="Arial"/>
          <w:sz w:val="22"/>
          <w:szCs w:val="22"/>
        </w:rPr>
      </w:pPr>
      <w:r w:rsidRPr="00BA5293">
        <w:rPr>
          <w:rFonts w:ascii="Arial" w:hAnsi="Arial"/>
          <w:sz w:val="22"/>
          <w:szCs w:val="22"/>
        </w:rPr>
        <w:t>Dr. A. Michrowski</w:t>
      </w:r>
    </w:p>
    <w:p w:rsidR="004F4C4E" w:rsidRDefault="00274D06" w:rsidP="00783A42">
      <w:pPr>
        <w:pStyle w:val="Footer"/>
        <w:tabs>
          <w:tab w:val="clear" w:pos="4252"/>
          <w:tab w:val="clear" w:pos="8504"/>
        </w:tabs>
        <w:rPr>
          <w:rFonts w:ascii="Arial" w:hAnsi="Arial"/>
          <w:sz w:val="22"/>
          <w:szCs w:val="22"/>
        </w:rPr>
      </w:pPr>
      <w:r w:rsidRPr="00BA5293">
        <w:rPr>
          <w:rFonts w:ascii="Arial" w:hAnsi="Arial"/>
          <w:sz w:val="22"/>
          <w:szCs w:val="22"/>
        </w:rPr>
        <w:t>President</w:t>
      </w:r>
    </w:p>
    <w:p w:rsidR="00AB651F" w:rsidRDefault="00AB651F" w:rsidP="00783A42">
      <w:pPr>
        <w:pStyle w:val="Footer"/>
        <w:tabs>
          <w:tab w:val="clear" w:pos="4252"/>
          <w:tab w:val="clear" w:pos="8504"/>
        </w:tabs>
        <w:rPr>
          <w:rFonts w:ascii="Arial" w:hAnsi="Arial"/>
          <w:sz w:val="22"/>
          <w:szCs w:val="22"/>
        </w:rPr>
      </w:pPr>
    </w:p>
    <w:p w:rsidR="00AB651F" w:rsidRDefault="00AB651F" w:rsidP="00783A42">
      <w:pPr>
        <w:pStyle w:val="Footer"/>
        <w:tabs>
          <w:tab w:val="clear" w:pos="4252"/>
          <w:tab w:val="clear" w:pos="8504"/>
        </w:tabs>
        <w:rPr>
          <w:rFonts w:ascii="Arial" w:hAnsi="Arial"/>
          <w:lang w:val="en-CA"/>
        </w:rPr>
      </w:pPr>
    </w:p>
    <w:p w:rsidR="00AF2E5A" w:rsidRDefault="00AF2E5A" w:rsidP="00783A42">
      <w:pPr>
        <w:pStyle w:val="Footer"/>
        <w:tabs>
          <w:tab w:val="clear" w:pos="4252"/>
          <w:tab w:val="clear" w:pos="8504"/>
        </w:tabs>
        <w:rPr>
          <w:rFonts w:ascii="Arial" w:hAnsi="Arial"/>
          <w:lang w:val="en-CA"/>
        </w:rPr>
      </w:pPr>
    </w:p>
    <w:p w:rsidR="00AF2E5A" w:rsidRDefault="00AF2E5A" w:rsidP="00783A42">
      <w:pPr>
        <w:pStyle w:val="Footer"/>
        <w:tabs>
          <w:tab w:val="clear" w:pos="4252"/>
          <w:tab w:val="clear" w:pos="8504"/>
        </w:tabs>
        <w:rPr>
          <w:rFonts w:ascii="Arial" w:hAnsi="Arial"/>
          <w:lang w:val="en-CA"/>
        </w:rPr>
      </w:pPr>
    </w:p>
    <w:p w:rsidR="00C170BF" w:rsidRDefault="00C170BF" w:rsidP="00783A42">
      <w:pPr>
        <w:pStyle w:val="Footer"/>
        <w:tabs>
          <w:tab w:val="clear" w:pos="4252"/>
          <w:tab w:val="clear" w:pos="8504"/>
        </w:tabs>
        <w:rPr>
          <w:rFonts w:ascii="Arial" w:hAnsi="Arial"/>
          <w:lang w:val="en-CA"/>
        </w:rPr>
      </w:pPr>
    </w:p>
    <w:p w:rsidR="00C170BF" w:rsidRDefault="00C170BF" w:rsidP="00783A42">
      <w:pPr>
        <w:pStyle w:val="Footer"/>
        <w:tabs>
          <w:tab w:val="clear" w:pos="4252"/>
          <w:tab w:val="clear" w:pos="8504"/>
        </w:tabs>
        <w:rPr>
          <w:rFonts w:ascii="Arial" w:hAnsi="Arial"/>
          <w:lang w:val="en-CA"/>
        </w:rPr>
      </w:pPr>
    </w:p>
    <w:p w:rsidR="00471EED" w:rsidRDefault="00165650" w:rsidP="00CC695B">
      <w:pPr>
        <w:pStyle w:val="Footer"/>
        <w:tabs>
          <w:tab w:val="clear" w:pos="4252"/>
          <w:tab w:val="clear" w:pos="8504"/>
        </w:tabs>
        <w:jc w:val="center"/>
        <w:rPr>
          <w:rFonts w:ascii="Arial" w:hAnsi="Arial"/>
          <w:lang w:val="en-CA"/>
        </w:rPr>
      </w:pPr>
      <w:r>
        <w:rPr>
          <w:rFonts w:ascii="Arial" w:hAnsi="Arial"/>
          <w:lang w:val="en-CA"/>
        </w:rPr>
        <w:t>ANNEX 1</w:t>
      </w:r>
    </w:p>
    <w:p w:rsidR="00471EED" w:rsidRDefault="00471EED" w:rsidP="00783A42">
      <w:pPr>
        <w:pStyle w:val="Footer"/>
        <w:tabs>
          <w:tab w:val="clear" w:pos="4252"/>
          <w:tab w:val="clear" w:pos="8504"/>
        </w:tabs>
        <w:rPr>
          <w:rFonts w:ascii="Arial" w:hAnsi="Arial"/>
          <w:lang w:val="en-CA"/>
        </w:rPr>
      </w:pPr>
    </w:p>
    <w:p w:rsidR="00471EED" w:rsidRDefault="00471EED" w:rsidP="00783A42">
      <w:pPr>
        <w:pStyle w:val="Footer"/>
        <w:tabs>
          <w:tab w:val="clear" w:pos="4252"/>
          <w:tab w:val="clear" w:pos="8504"/>
        </w:tabs>
        <w:rPr>
          <w:rFonts w:ascii="Arial" w:hAnsi="Arial"/>
          <w:lang w:val="en-CA"/>
        </w:rPr>
      </w:pPr>
    </w:p>
    <w:p w:rsidR="00471EED" w:rsidRDefault="00471EED" w:rsidP="00783A42">
      <w:pPr>
        <w:pStyle w:val="Footer"/>
        <w:tabs>
          <w:tab w:val="clear" w:pos="4252"/>
          <w:tab w:val="clear" w:pos="8504"/>
        </w:tabs>
        <w:rPr>
          <w:rFonts w:ascii="Arial" w:hAnsi="Arial"/>
          <w:lang w:val="en-CA"/>
        </w:rPr>
      </w:pPr>
    </w:p>
    <w:p w:rsidR="00471EED" w:rsidRDefault="00471EED" w:rsidP="00783A42">
      <w:pPr>
        <w:pStyle w:val="Footer"/>
        <w:tabs>
          <w:tab w:val="clear" w:pos="4252"/>
          <w:tab w:val="clear" w:pos="8504"/>
        </w:tabs>
      </w:pPr>
      <w:r w:rsidRPr="00717693">
        <w:pict>
          <v:shape id="_x0000_i1026" type="#_x0000_t75" style="width:309pt;height:201pt">
            <v:imagedata r:id="rId17" o:title=""/>
          </v:shape>
        </w:pict>
      </w:r>
    </w:p>
    <w:p w:rsidR="00471EED" w:rsidRDefault="00471EED" w:rsidP="00783A42">
      <w:pPr>
        <w:pStyle w:val="Footer"/>
        <w:tabs>
          <w:tab w:val="clear" w:pos="4252"/>
          <w:tab w:val="clear" w:pos="8504"/>
        </w:tabs>
      </w:pPr>
      <w:r w:rsidRPr="00717693">
        <w:pict>
          <v:shape id="_x0000_i1027" type="#_x0000_t75" style="width:299.4pt;height:200.4pt">
            <v:imagedata r:id="rId18" o:title=""/>
          </v:shape>
        </w:pict>
      </w:r>
    </w:p>
    <w:p w:rsidR="00471EED" w:rsidRDefault="00471EED"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165650" w:rsidP="00CC695B">
      <w:pPr>
        <w:pStyle w:val="Footer"/>
        <w:tabs>
          <w:tab w:val="clear" w:pos="4252"/>
          <w:tab w:val="clear" w:pos="8504"/>
        </w:tabs>
        <w:jc w:val="center"/>
        <w:rPr>
          <w:rFonts w:ascii="Arial" w:hAnsi="Arial"/>
          <w:lang w:val="en-CA"/>
        </w:rPr>
      </w:pPr>
      <w:r>
        <w:rPr>
          <w:rFonts w:ascii="Arial" w:hAnsi="Arial"/>
          <w:lang w:val="en-CA"/>
        </w:rPr>
        <w:t xml:space="preserve">ANNEX </w:t>
      </w:r>
      <w:r w:rsidR="00CC695B">
        <w:rPr>
          <w:rFonts w:ascii="Arial" w:hAnsi="Arial"/>
          <w:lang w:val="en-CA"/>
        </w:rPr>
        <w:t>2</w:t>
      </w: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Default="00020443" w:rsidP="00783A42">
      <w:pPr>
        <w:pStyle w:val="Footer"/>
        <w:tabs>
          <w:tab w:val="clear" w:pos="4252"/>
          <w:tab w:val="clear" w:pos="8504"/>
        </w:tabs>
        <w:rPr>
          <w:rFonts w:ascii="Arial" w:hAnsi="Arial"/>
          <w:lang w:val="en-CA"/>
        </w:rPr>
      </w:pPr>
    </w:p>
    <w:p w:rsidR="00020443" w:rsidRPr="00CC695B" w:rsidRDefault="00020443" w:rsidP="00020443">
      <w:pPr>
        <w:pStyle w:val="Heading3"/>
        <w:rPr>
          <w:rStyle w:val="Strong"/>
          <w:b/>
          <w:szCs w:val="18"/>
        </w:rPr>
      </w:pPr>
      <w:bookmarkStart w:id="0" w:name="_Toc290550460"/>
      <w:r w:rsidRPr="00CC695B">
        <w:rPr>
          <w:rStyle w:val="Strong"/>
          <w:b/>
          <w:szCs w:val="18"/>
        </w:rPr>
        <w:t>City of Toronto Medical Officer of Health Report</w:t>
      </w:r>
      <w:bookmarkEnd w:id="0"/>
    </w:p>
    <w:p w:rsidR="00020443" w:rsidRPr="003D5B9F" w:rsidRDefault="00020443" w:rsidP="00020443"/>
    <w:p w:rsidR="00020443" w:rsidRPr="003C1E99" w:rsidRDefault="00020443" w:rsidP="00020443">
      <w:pPr>
        <w:spacing w:after="240"/>
        <w:rPr>
          <w:sz w:val="18"/>
          <w:szCs w:val="18"/>
        </w:rPr>
      </w:pPr>
      <w:r w:rsidRPr="003C1E99">
        <w:rPr>
          <w:rFonts w:ascii="Arial" w:hAnsi="Arial" w:cs="Arial"/>
          <w:sz w:val="18"/>
          <w:szCs w:val="18"/>
        </w:rPr>
        <w:t xml:space="preserve">(May 29, 2008) Report from the Medical Officer of Health / </w:t>
      </w:r>
      <w:hyperlink r:id="rId19" w:tgtFrame="_blank" w:history="1">
        <w:r w:rsidRPr="003C1E99">
          <w:rPr>
            <w:rStyle w:val="Hyperlink"/>
            <w:rFonts w:ascii="Arial" w:hAnsi="Arial" w:cs="Arial"/>
            <w:sz w:val="18"/>
            <w:szCs w:val="18"/>
          </w:rPr>
          <w:t>http://www.toronto.ca/health/boh_reports.htm</w:t>
        </w:r>
      </w:hyperlink>
      <w:r w:rsidRPr="00CF6A40">
        <w:rPr>
          <w:rStyle w:val="Strong"/>
          <w:rFonts w:ascii="Arial" w:hAnsi="Arial" w:cs="Arial"/>
          <w:sz w:val="18"/>
          <w:szCs w:val="18"/>
        </w:rPr>
        <w:t xml:space="preserve"> </w:t>
      </w:r>
      <w:r>
        <w:rPr>
          <w:rStyle w:val="Strong"/>
          <w:rFonts w:ascii="Arial" w:hAnsi="Arial" w:cs="Arial"/>
          <w:sz w:val="18"/>
          <w:szCs w:val="18"/>
        </w:rPr>
        <w:t>(</w:t>
      </w:r>
      <w:r w:rsidRPr="003C1E99">
        <w:rPr>
          <w:rStyle w:val="Strong"/>
          <w:rFonts w:ascii="Arial" w:hAnsi="Arial" w:cs="Arial"/>
          <w:sz w:val="18"/>
          <w:szCs w:val="18"/>
        </w:rPr>
        <w:t>Summary</w:t>
      </w:r>
      <w:r>
        <w:rPr>
          <w:rStyle w:val="Strong"/>
          <w:rFonts w:ascii="Arial" w:hAnsi="Arial" w:cs="Arial"/>
          <w:sz w:val="18"/>
          <w:szCs w:val="18"/>
        </w:rPr>
        <w:t>)</w:t>
      </w:r>
      <w:r w:rsidRPr="003C1E99">
        <w:rPr>
          <w:rFonts w:ascii="Arial" w:hAnsi="Arial" w:cs="Arial"/>
          <w:sz w:val="18"/>
          <w:szCs w:val="18"/>
        </w:rPr>
        <w:br/>
      </w:r>
      <w:r w:rsidRPr="003C1E99">
        <w:rPr>
          <w:rFonts w:ascii="Arial" w:hAnsi="Arial" w:cs="Arial"/>
          <w:sz w:val="18"/>
          <w:szCs w:val="18"/>
        </w:rPr>
        <w:br/>
        <w:t xml:space="preserve">The Board of Health and Toronto City Council recently endorsed a Prudent Avoidance Policy that will help ensure that public exposure to radiofrequencies (RFs) from cell phone towers is 100 times below the current Health Canada exposure standard known as Safety Code 6. This policy does not address public exposure to RFs from the use of telecommunication devices such as cell phones. RF exposure from using a cell phone can be considerably higher than environmental exposure to RFs from local cell phone towers or antennas. Cell phone use has risen consistently in the last decade in Canada. In particular, the number of children who use cell phones has increased greatly. This report responds to the Board of Health’s request for further information on the use of cell phones by children and youth and their consequent exposure to RF energy. </w:t>
      </w:r>
      <w:r w:rsidRPr="003C1E99">
        <w:rPr>
          <w:rFonts w:ascii="Arial" w:hAnsi="Arial" w:cs="Arial"/>
          <w:sz w:val="18"/>
          <w:szCs w:val="18"/>
        </w:rPr>
        <w:br/>
      </w:r>
      <w:r w:rsidRPr="003C1E99">
        <w:rPr>
          <w:rFonts w:ascii="Arial" w:hAnsi="Arial" w:cs="Arial"/>
          <w:sz w:val="18"/>
          <w:szCs w:val="18"/>
        </w:rPr>
        <w:br/>
        <w:t xml:space="preserve">The 2007 Toronto Public Health (TPH) report titled “Update and Review of Research on Radiofrequencies: Implications for a Prudent Avoidance Policy in Toronto” summarized research about RF exposure and potential health impacts in people. Considerable research has been done to explore the health impacts from cell phone use in adults. There are gaps in knowledge however, regarding exposure and health impacts in children. The research that is available suggests that children are likely more vulnerable than adults. </w:t>
      </w:r>
      <w:r w:rsidRPr="003C1E99">
        <w:rPr>
          <w:rFonts w:ascii="Arial" w:hAnsi="Arial" w:cs="Arial"/>
          <w:sz w:val="18"/>
          <w:szCs w:val="18"/>
        </w:rPr>
        <w:br/>
      </w:r>
      <w:r w:rsidRPr="003C1E99">
        <w:rPr>
          <w:rFonts w:ascii="Arial" w:hAnsi="Arial" w:cs="Arial"/>
          <w:sz w:val="18"/>
          <w:szCs w:val="18"/>
        </w:rPr>
        <w:br/>
        <w:t xml:space="preserve">Many international reports and scientific experts in the field view the limitations and uncertainty of current research as warranting precautionary recommendations around children’s use of cell phones. There are currently no specific Canadian recommendations with regard to cell phone use by children. Some jurisdictions in Europe recommend that children decrease their exposure to RF by strictly limiting their use of cellular phones and some have strongly recommended that use be avoided completely. TPH has broadened its precautionary messages and advice on cell phone use. The focus is on messages for parents and teens to limit use of cell phones by children where possible. </w:t>
      </w:r>
      <w:r w:rsidRPr="003C1E99">
        <w:rPr>
          <w:rFonts w:ascii="Arial" w:hAnsi="Arial" w:cs="Arial"/>
          <w:sz w:val="18"/>
          <w:szCs w:val="18"/>
        </w:rPr>
        <w:br/>
      </w:r>
      <w:r w:rsidRPr="003C1E99">
        <w:rPr>
          <w:rFonts w:ascii="Arial" w:hAnsi="Arial" w:cs="Arial"/>
          <w:sz w:val="18"/>
          <w:szCs w:val="18"/>
        </w:rPr>
        <w:br/>
      </w:r>
      <w:r w:rsidRPr="003C1E99">
        <w:rPr>
          <w:rStyle w:val="Strong"/>
          <w:rFonts w:ascii="Arial" w:hAnsi="Arial" w:cs="Arial"/>
          <w:sz w:val="18"/>
          <w:szCs w:val="18"/>
        </w:rPr>
        <w:t>Background Information</w:t>
      </w:r>
      <w:r w:rsidRPr="003C1E99">
        <w:rPr>
          <w:rFonts w:ascii="Arial" w:hAnsi="Arial" w:cs="Arial"/>
          <w:sz w:val="18"/>
          <w:szCs w:val="18"/>
        </w:rPr>
        <w:br/>
      </w:r>
      <w:hyperlink r:id="rId20" w:tgtFrame="_blank" w:history="1">
        <w:r w:rsidRPr="003C1E99">
          <w:rPr>
            <w:rStyle w:val="Hyperlink"/>
            <w:rFonts w:ascii="Arial" w:hAnsi="Arial" w:cs="Arial"/>
            <w:sz w:val="18"/>
            <w:szCs w:val="18"/>
          </w:rPr>
          <w:t>Cell Phone Use by Children and Youth - Staff Report</w:t>
        </w:r>
      </w:hyperlink>
      <w:r w:rsidRPr="003C1E99">
        <w:rPr>
          <w:rFonts w:ascii="Arial" w:hAnsi="Arial" w:cs="Arial"/>
          <w:sz w:val="18"/>
          <w:szCs w:val="18"/>
        </w:rPr>
        <w:t xml:space="preserve"> (PDF file size 40KB)</w:t>
      </w:r>
      <w:r w:rsidRPr="003C1E99">
        <w:rPr>
          <w:sz w:val="18"/>
          <w:szCs w:val="18"/>
        </w:rPr>
        <w:t> </w:t>
      </w:r>
    </w:p>
    <w:tbl>
      <w:tblPr>
        <w:tblW w:w="10668" w:type="dxa"/>
        <w:tblCellSpacing w:w="18" w:type="dxa"/>
        <w:tblCellMar>
          <w:left w:w="0" w:type="dxa"/>
          <w:right w:w="0" w:type="dxa"/>
        </w:tblCellMar>
        <w:tblLook w:val="04A0"/>
      </w:tblPr>
      <w:tblGrid>
        <w:gridCol w:w="221"/>
        <w:gridCol w:w="10447"/>
      </w:tblGrid>
      <w:tr w:rsidR="00020443" w:rsidRPr="003C1E99" w:rsidTr="009F28B2">
        <w:trPr>
          <w:tblCellSpacing w:w="18" w:type="dxa"/>
        </w:trPr>
        <w:tc>
          <w:tcPr>
            <w:tcW w:w="10596" w:type="dxa"/>
            <w:gridSpan w:val="2"/>
            <w:hideMark/>
          </w:tcPr>
          <w:p w:rsidR="00020443" w:rsidRPr="003C1E99" w:rsidRDefault="00020443" w:rsidP="009F28B2">
            <w:pPr>
              <w:rPr>
                <w:sz w:val="18"/>
                <w:szCs w:val="18"/>
              </w:rPr>
            </w:pPr>
            <w:r w:rsidRPr="003C1E99">
              <w:rPr>
                <w:rFonts w:ascii="Arial" w:hAnsi="Arial" w:cs="Arial"/>
                <w:b/>
                <w:bCs/>
                <w:sz w:val="18"/>
                <w:szCs w:val="18"/>
              </w:rPr>
              <w:t>Progress Report on a City of Toronto Environmental Reporting and Disclosure Program</w:t>
            </w:r>
          </w:p>
        </w:tc>
      </w:tr>
      <w:tr w:rsidR="00020443" w:rsidRPr="003C1E99" w:rsidTr="009F28B2">
        <w:trPr>
          <w:gridAfter w:val="1"/>
          <w:wAfter w:w="3174" w:type="dxa"/>
          <w:tblCellSpacing w:w="18" w:type="dxa"/>
        </w:trPr>
        <w:tc>
          <w:tcPr>
            <w:tcW w:w="0" w:type="auto"/>
            <w:vAlign w:val="center"/>
            <w:hideMark/>
          </w:tcPr>
          <w:p w:rsidR="00020443" w:rsidRPr="003C1E99" w:rsidRDefault="00020443" w:rsidP="009F28B2">
            <w:pPr>
              <w:rPr>
                <w:sz w:val="18"/>
                <w:szCs w:val="18"/>
              </w:rPr>
            </w:pPr>
          </w:p>
        </w:tc>
      </w:tr>
    </w:tbl>
    <w:p w:rsidR="00020443" w:rsidRPr="003C1E99" w:rsidRDefault="00020443" w:rsidP="00020443">
      <w:pPr>
        <w:rPr>
          <w:vanish/>
          <w:sz w:val="18"/>
          <w:szCs w:val="18"/>
        </w:rPr>
      </w:pPr>
    </w:p>
    <w:tbl>
      <w:tblPr>
        <w:tblW w:w="10668" w:type="dxa"/>
        <w:tblCellSpacing w:w="18" w:type="dxa"/>
        <w:tblCellMar>
          <w:left w:w="0" w:type="dxa"/>
          <w:right w:w="0" w:type="dxa"/>
        </w:tblCellMar>
        <w:tblLook w:val="04A0"/>
      </w:tblPr>
      <w:tblGrid>
        <w:gridCol w:w="10668"/>
      </w:tblGrid>
      <w:tr w:rsidR="00020443" w:rsidRPr="003C1E99" w:rsidTr="009F28B2">
        <w:trPr>
          <w:tblCellSpacing w:w="18" w:type="dxa"/>
        </w:trPr>
        <w:tc>
          <w:tcPr>
            <w:tcW w:w="10596" w:type="dxa"/>
            <w:hideMark/>
          </w:tcPr>
          <w:p w:rsidR="00020443" w:rsidRPr="003C1E99" w:rsidRDefault="00020443" w:rsidP="009F28B2">
            <w:pPr>
              <w:rPr>
                <w:sz w:val="18"/>
                <w:szCs w:val="18"/>
              </w:rPr>
            </w:pPr>
            <w:r w:rsidRPr="003C1E99">
              <w:rPr>
                <w:rFonts w:ascii="Arial" w:hAnsi="Arial" w:cs="Arial"/>
                <w:b/>
                <w:bCs/>
                <w:sz w:val="18"/>
                <w:szCs w:val="18"/>
              </w:rPr>
              <w:t>Background Information</w:t>
            </w:r>
            <w:r w:rsidRPr="003C1E99">
              <w:rPr>
                <w:sz w:val="18"/>
                <w:szCs w:val="18"/>
              </w:rPr>
              <w:t> </w:t>
            </w:r>
          </w:p>
        </w:tc>
      </w:tr>
      <w:tr w:rsidR="00020443" w:rsidRPr="003C1E99" w:rsidTr="009F28B2">
        <w:trPr>
          <w:tblCellSpacing w:w="18" w:type="dxa"/>
        </w:trPr>
        <w:tc>
          <w:tcPr>
            <w:tcW w:w="10596" w:type="dxa"/>
            <w:hideMark/>
          </w:tcPr>
          <w:p w:rsidR="00020443" w:rsidRPr="003C1E99" w:rsidRDefault="00020443" w:rsidP="009F28B2">
            <w:pPr>
              <w:spacing w:after="240"/>
              <w:rPr>
                <w:sz w:val="18"/>
                <w:szCs w:val="18"/>
              </w:rPr>
            </w:pPr>
            <w:r w:rsidRPr="003C1E99">
              <w:rPr>
                <w:sz w:val="18"/>
                <w:szCs w:val="18"/>
              </w:rPr>
              <w:t xml:space="preserve">Progress Report on a City of Toronto Environmental Reporting and Disclosure Program - Staff Report </w:t>
            </w:r>
            <w:r w:rsidRPr="003C1E99">
              <w:rPr>
                <w:rFonts w:ascii="Arial" w:hAnsi="Arial" w:cs="Arial"/>
                <w:sz w:val="18"/>
                <w:szCs w:val="18"/>
              </w:rPr>
              <w:br/>
              <w:t>(</w:t>
            </w:r>
            <w:hyperlink r:id="rId21" w:tgtFrame="_blank" w:history="1">
              <w:r w:rsidRPr="003C1E99">
                <w:rPr>
                  <w:rStyle w:val="Hyperlink"/>
                  <w:rFonts w:ascii="Arial" w:hAnsi="Arial" w:cs="Arial"/>
                  <w:color w:val="800080"/>
                  <w:sz w:val="18"/>
                  <w:szCs w:val="18"/>
                </w:rPr>
                <w:t>http://www.toronto.ca/legdocs/mmis/2008/hl/bgrd/backgroundfile-13981.pdf</w:t>
              </w:r>
            </w:hyperlink>
            <w:r w:rsidRPr="003C1E99">
              <w:rPr>
                <w:rFonts w:ascii="Arial" w:hAnsi="Arial" w:cs="Arial"/>
                <w:sz w:val="18"/>
                <w:szCs w:val="18"/>
              </w:rPr>
              <w:t>)</w:t>
            </w:r>
            <w:r w:rsidRPr="003C1E99">
              <w:rPr>
                <w:sz w:val="18"/>
                <w:szCs w:val="18"/>
              </w:rPr>
              <w:t xml:space="preserve"> </w:t>
            </w:r>
            <w:r w:rsidRPr="003C1E99">
              <w:rPr>
                <w:sz w:val="18"/>
                <w:szCs w:val="18"/>
              </w:rPr>
              <w:br/>
            </w:r>
            <w:r w:rsidRPr="003C1E99">
              <w:rPr>
                <w:sz w:val="18"/>
                <w:szCs w:val="18"/>
              </w:rPr>
              <w:br/>
              <w:t xml:space="preserve">A Proposed Environmental Reporting and Disclosure Program for the City of Toronto - Technical Report </w:t>
            </w:r>
            <w:r w:rsidRPr="003C1E99">
              <w:rPr>
                <w:rFonts w:ascii="Arial" w:hAnsi="Arial" w:cs="Arial"/>
                <w:sz w:val="18"/>
                <w:szCs w:val="18"/>
              </w:rPr>
              <w:br/>
              <w:t>(</w:t>
            </w:r>
            <w:hyperlink r:id="rId22" w:tgtFrame="_blank" w:history="1">
              <w:r w:rsidRPr="003C1E99">
                <w:rPr>
                  <w:rStyle w:val="Hyperlink"/>
                  <w:rFonts w:ascii="Arial" w:hAnsi="Arial" w:cs="Arial"/>
                  <w:color w:val="800080"/>
                  <w:sz w:val="18"/>
                  <w:szCs w:val="18"/>
                </w:rPr>
                <w:t>http://www.toronto.ca/legdocs/mmis/2008/hl/bgrd/backgroundfile-13982.pdf</w:t>
              </w:r>
            </w:hyperlink>
            <w:r w:rsidRPr="003C1E99">
              <w:rPr>
                <w:rFonts w:ascii="Arial" w:hAnsi="Arial" w:cs="Arial"/>
                <w:sz w:val="18"/>
                <w:szCs w:val="18"/>
              </w:rPr>
              <w:t>)</w:t>
            </w:r>
            <w:r w:rsidRPr="003C1E99">
              <w:rPr>
                <w:sz w:val="18"/>
                <w:szCs w:val="18"/>
              </w:rPr>
              <w:t xml:space="preserve"> </w:t>
            </w:r>
          </w:p>
        </w:tc>
      </w:tr>
    </w:tbl>
    <w:p w:rsidR="00020443" w:rsidRPr="003C1E99" w:rsidRDefault="00020443" w:rsidP="00020443">
      <w:pPr>
        <w:rPr>
          <w:sz w:val="18"/>
          <w:szCs w:val="18"/>
        </w:rPr>
      </w:pPr>
      <w:hyperlink r:id="rId23" w:tgtFrame="_blank" w:history="1">
        <w:r w:rsidRPr="003C1E99">
          <w:rPr>
            <w:rStyle w:val="Hyperlink"/>
            <w:sz w:val="18"/>
            <w:szCs w:val="18"/>
          </w:rPr>
          <w:t>http://www.toronto.ca/legdocs/mmis/2008/hl/agendas/2008-07-03-hl16-ai.htm</w:t>
        </w:r>
      </w:hyperlink>
      <w:r w:rsidRPr="003C1E99">
        <w:rPr>
          <w:sz w:val="18"/>
          <w:szCs w:val="18"/>
        </w:rPr>
        <w:t xml:space="preserve"> </w:t>
      </w:r>
      <w:r w:rsidRPr="003C1E99">
        <w:rPr>
          <w:sz w:val="18"/>
          <w:szCs w:val="18"/>
        </w:rPr>
        <w:br/>
        <w:t> </w:t>
      </w:r>
    </w:p>
    <w:tbl>
      <w:tblPr>
        <w:tblW w:w="10668" w:type="dxa"/>
        <w:tblCellSpacing w:w="18" w:type="dxa"/>
        <w:tblCellMar>
          <w:left w:w="0" w:type="dxa"/>
          <w:right w:w="0" w:type="dxa"/>
        </w:tblCellMar>
        <w:tblLook w:val="04A0"/>
      </w:tblPr>
      <w:tblGrid>
        <w:gridCol w:w="10668"/>
      </w:tblGrid>
      <w:tr w:rsidR="00020443" w:rsidRPr="003C1E99" w:rsidTr="009F28B2">
        <w:trPr>
          <w:tblCellSpacing w:w="18" w:type="dxa"/>
        </w:trPr>
        <w:tc>
          <w:tcPr>
            <w:tcW w:w="10596" w:type="dxa"/>
            <w:hideMark/>
          </w:tcPr>
          <w:p w:rsidR="00020443" w:rsidRPr="003C1E99" w:rsidRDefault="00020443" w:rsidP="009F28B2">
            <w:pPr>
              <w:rPr>
                <w:sz w:val="18"/>
                <w:szCs w:val="18"/>
              </w:rPr>
            </w:pPr>
            <w:r w:rsidRPr="003C1E99">
              <w:rPr>
                <w:rFonts w:ascii="Arial" w:hAnsi="Arial" w:cs="Arial"/>
                <w:b/>
                <w:bCs/>
                <w:sz w:val="18"/>
                <w:szCs w:val="18"/>
              </w:rPr>
              <w:t>Reducing Electromagnetic Field Exposure from Hydro Corridors</w:t>
            </w:r>
          </w:p>
        </w:tc>
      </w:tr>
    </w:tbl>
    <w:p w:rsidR="00020443" w:rsidRPr="003C1E99" w:rsidRDefault="00020443" w:rsidP="00020443">
      <w:pPr>
        <w:rPr>
          <w:sz w:val="18"/>
          <w:szCs w:val="18"/>
        </w:rPr>
      </w:pPr>
    </w:p>
    <w:tbl>
      <w:tblPr>
        <w:tblW w:w="7440" w:type="dxa"/>
        <w:tblCellSpacing w:w="18" w:type="dxa"/>
        <w:tblCellMar>
          <w:left w:w="0" w:type="dxa"/>
          <w:right w:w="0" w:type="dxa"/>
        </w:tblCellMar>
        <w:tblLook w:val="04A0"/>
      </w:tblPr>
      <w:tblGrid>
        <w:gridCol w:w="7440"/>
      </w:tblGrid>
      <w:tr w:rsidR="00020443" w:rsidRPr="003C1E99" w:rsidTr="009F28B2">
        <w:trPr>
          <w:tblCellSpacing w:w="18" w:type="dxa"/>
        </w:trPr>
        <w:tc>
          <w:tcPr>
            <w:tcW w:w="0" w:type="auto"/>
            <w:vAlign w:val="center"/>
            <w:hideMark/>
          </w:tcPr>
          <w:p w:rsidR="00020443" w:rsidRPr="003C1E99" w:rsidRDefault="00020443" w:rsidP="009F28B2">
            <w:pPr>
              <w:rPr>
                <w:sz w:val="18"/>
                <w:szCs w:val="18"/>
              </w:rPr>
            </w:pPr>
          </w:p>
        </w:tc>
      </w:tr>
    </w:tbl>
    <w:p w:rsidR="00020443" w:rsidRPr="003C1E99" w:rsidRDefault="00020443" w:rsidP="00020443">
      <w:pPr>
        <w:rPr>
          <w:vanish/>
          <w:sz w:val="18"/>
          <w:szCs w:val="18"/>
        </w:rPr>
      </w:pPr>
    </w:p>
    <w:tbl>
      <w:tblPr>
        <w:tblW w:w="10668" w:type="dxa"/>
        <w:tblCellSpacing w:w="18" w:type="dxa"/>
        <w:tblCellMar>
          <w:left w:w="0" w:type="dxa"/>
          <w:right w:w="0" w:type="dxa"/>
        </w:tblCellMar>
        <w:tblLook w:val="04A0"/>
      </w:tblPr>
      <w:tblGrid>
        <w:gridCol w:w="10668"/>
      </w:tblGrid>
      <w:tr w:rsidR="00020443" w:rsidRPr="003C1E99" w:rsidTr="009F28B2">
        <w:trPr>
          <w:tblCellSpacing w:w="18" w:type="dxa"/>
        </w:trPr>
        <w:tc>
          <w:tcPr>
            <w:tcW w:w="10596" w:type="dxa"/>
            <w:hideMark/>
          </w:tcPr>
          <w:p w:rsidR="00020443" w:rsidRPr="003C1E99" w:rsidRDefault="00020443" w:rsidP="009F28B2">
            <w:pPr>
              <w:pStyle w:val="NormalWeb"/>
              <w:rPr>
                <w:sz w:val="18"/>
                <w:szCs w:val="18"/>
              </w:rPr>
            </w:pPr>
            <w:r w:rsidRPr="003C1E99">
              <w:rPr>
                <w:rFonts w:ascii="Arial" w:hAnsi="Arial" w:cs="Arial"/>
                <w:b/>
                <w:bCs/>
                <w:sz w:val="18"/>
                <w:szCs w:val="18"/>
              </w:rPr>
              <w:t>Background Information</w:t>
            </w:r>
            <w:r w:rsidRPr="003C1E99">
              <w:rPr>
                <w:sz w:val="18"/>
                <w:szCs w:val="18"/>
              </w:rPr>
              <w:t> </w:t>
            </w:r>
          </w:p>
        </w:tc>
      </w:tr>
      <w:tr w:rsidR="00020443" w:rsidRPr="003C1E99" w:rsidTr="009F28B2">
        <w:trPr>
          <w:tblCellSpacing w:w="18" w:type="dxa"/>
        </w:trPr>
        <w:tc>
          <w:tcPr>
            <w:tcW w:w="10596" w:type="dxa"/>
            <w:hideMark/>
          </w:tcPr>
          <w:p w:rsidR="00020443" w:rsidRPr="003C1E99" w:rsidRDefault="00020443" w:rsidP="009F28B2">
            <w:pPr>
              <w:rPr>
                <w:sz w:val="18"/>
                <w:szCs w:val="18"/>
              </w:rPr>
            </w:pPr>
            <w:r w:rsidRPr="003C1E99">
              <w:rPr>
                <w:sz w:val="18"/>
                <w:szCs w:val="18"/>
              </w:rPr>
              <w:t xml:space="preserve">Reducing Electromagnetic Field Exposure from Hydro Corridors - Staff Report </w:t>
            </w:r>
            <w:r w:rsidRPr="003C1E99">
              <w:rPr>
                <w:rFonts w:ascii="Arial" w:hAnsi="Arial" w:cs="Arial"/>
                <w:sz w:val="18"/>
                <w:szCs w:val="18"/>
              </w:rPr>
              <w:br/>
              <w:t>(</w:t>
            </w:r>
            <w:hyperlink r:id="rId24" w:tgtFrame="_blank" w:history="1">
              <w:r w:rsidRPr="003C1E99">
                <w:rPr>
                  <w:rStyle w:val="Hyperlink"/>
                  <w:rFonts w:ascii="Arial" w:hAnsi="Arial" w:cs="Arial"/>
                  <w:sz w:val="18"/>
                  <w:szCs w:val="18"/>
                </w:rPr>
                <w:t>http://www.toronto.ca/legdocs/mm</w:t>
              </w:r>
              <w:r w:rsidRPr="003C1E99">
                <w:rPr>
                  <w:rStyle w:val="Hyperlink"/>
                  <w:rFonts w:ascii="Arial" w:hAnsi="Arial" w:cs="Arial"/>
                  <w:sz w:val="18"/>
                  <w:szCs w:val="18"/>
                </w:rPr>
                <w:t>i</w:t>
              </w:r>
              <w:r w:rsidRPr="003C1E99">
                <w:rPr>
                  <w:rStyle w:val="Hyperlink"/>
                  <w:rFonts w:ascii="Arial" w:hAnsi="Arial" w:cs="Arial"/>
                  <w:sz w:val="18"/>
                  <w:szCs w:val="18"/>
                </w:rPr>
                <w:t>s/2008/hl/bgrd/backgroundfile-13980.pdf</w:t>
              </w:r>
            </w:hyperlink>
            <w:r w:rsidRPr="003C1E99">
              <w:rPr>
                <w:rFonts w:ascii="Arial" w:hAnsi="Arial" w:cs="Arial"/>
                <w:sz w:val="18"/>
                <w:szCs w:val="18"/>
              </w:rPr>
              <w:t>)</w:t>
            </w:r>
            <w:r w:rsidRPr="003C1E99">
              <w:rPr>
                <w:sz w:val="18"/>
                <w:szCs w:val="18"/>
              </w:rPr>
              <w:t xml:space="preserve"> </w:t>
            </w:r>
          </w:p>
        </w:tc>
      </w:tr>
    </w:tbl>
    <w:p w:rsidR="00020443" w:rsidRDefault="00020443" w:rsidP="00020443">
      <w:pPr>
        <w:rPr>
          <w:rFonts w:ascii="Arial" w:hAnsi="Arial" w:cs="Arial"/>
          <w:sz w:val="18"/>
          <w:szCs w:val="18"/>
        </w:rPr>
      </w:pPr>
    </w:p>
    <w:p w:rsidR="0036454D" w:rsidRDefault="0036454D" w:rsidP="00783A42">
      <w:pPr>
        <w:pStyle w:val="Footer"/>
        <w:tabs>
          <w:tab w:val="clear" w:pos="4252"/>
          <w:tab w:val="clear" w:pos="8504"/>
        </w:tabs>
        <w:rPr>
          <w:rFonts w:ascii="Arial" w:hAnsi="Arial"/>
        </w:rPr>
      </w:pPr>
    </w:p>
    <w:p w:rsidR="0036454D" w:rsidRDefault="0036454D" w:rsidP="00783A42">
      <w:pPr>
        <w:pStyle w:val="Footer"/>
        <w:tabs>
          <w:tab w:val="clear" w:pos="4252"/>
          <w:tab w:val="clear" w:pos="8504"/>
        </w:tabs>
        <w:rPr>
          <w:rFonts w:ascii="Arial" w:hAnsi="Arial"/>
        </w:rPr>
      </w:pPr>
    </w:p>
    <w:p w:rsidR="0036454D" w:rsidRDefault="0036454D" w:rsidP="00783A42">
      <w:pPr>
        <w:pStyle w:val="Footer"/>
        <w:tabs>
          <w:tab w:val="clear" w:pos="4252"/>
          <w:tab w:val="clear" w:pos="8504"/>
        </w:tabs>
        <w:rPr>
          <w:rFonts w:ascii="Arial" w:hAnsi="Arial"/>
        </w:rPr>
      </w:pPr>
    </w:p>
    <w:p w:rsidR="0036454D" w:rsidRDefault="0036454D" w:rsidP="00783A42">
      <w:pPr>
        <w:pStyle w:val="Footer"/>
        <w:tabs>
          <w:tab w:val="clear" w:pos="4252"/>
          <w:tab w:val="clear" w:pos="8504"/>
        </w:tabs>
        <w:rPr>
          <w:rFonts w:ascii="Arial" w:hAnsi="Arial"/>
        </w:rPr>
      </w:pPr>
    </w:p>
    <w:p w:rsidR="0036454D" w:rsidRDefault="0036454D" w:rsidP="00783A42">
      <w:pPr>
        <w:pStyle w:val="Footer"/>
        <w:tabs>
          <w:tab w:val="clear" w:pos="4252"/>
          <w:tab w:val="clear" w:pos="8504"/>
        </w:tabs>
        <w:rPr>
          <w:rFonts w:ascii="Arial" w:hAnsi="Arial"/>
        </w:rPr>
      </w:pPr>
    </w:p>
    <w:p w:rsidR="0036454D" w:rsidRDefault="0036454D" w:rsidP="00783A42">
      <w:pPr>
        <w:pStyle w:val="Footer"/>
        <w:tabs>
          <w:tab w:val="clear" w:pos="4252"/>
          <w:tab w:val="clear" w:pos="8504"/>
        </w:tabs>
        <w:rPr>
          <w:rFonts w:ascii="Arial" w:hAnsi="Arial"/>
        </w:rPr>
      </w:pPr>
    </w:p>
    <w:p w:rsidR="0036454D" w:rsidRPr="00020443" w:rsidRDefault="0036454D" w:rsidP="00783A42">
      <w:pPr>
        <w:pStyle w:val="Footer"/>
        <w:tabs>
          <w:tab w:val="clear" w:pos="4252"/>
          <w:tab w:val="clear" w:pos="8504"/>
        </w:tabs>
        <w:rPr>
          <w:rFonts w:ascii="Arial" w:hAnsi="Arial"/>
        </w:rPr>
      </w:pPr>
    </w:p>
    <w:sectPr w:rsidR="0036454D" w:rsidRPr="00020443" w:rsidSect="006B5FE2">
      <w:footerReference w:type="default" r:id="rId25"/>
      <w:pgSz w:w="12240" w:h="15840"/>
      <w:pgMar w:top="1440" w:right="1440" w:bottom="1440" w:left="1440"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F9" w:rsidRDefault="00B51AF9">
      <w:r>
        <w:separator/>
      </w:r>
    </w:p>
  </w:endnote>
  <w:endnote w:type="continuationSeparator" w:id="0">
    <w:p w:rsidR="00B51AF9" w:rsidRDefault="00B51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F71" w:rsidRDefault="00C46F71">
    <w:pPr>
      <w:pStyle w:val="Footer"/>
      <w:jc w:val="center"/>
    </w:pPr>
    <w:fldSimple w:instr="PAGE">
      <w:r w:rsidR="00A6041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F9" w:rsidRDefault="00B51AF9">
      <w:r>
        <w:separator/>
      </w:r>
    </w:p>
  </w:footnote>
  <w:footnote w:type="continuationSeparator" w:id="0">
    <w:p w:rsidR="00B51AF9" w:rsidRDefault="00B51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AA7"/>
    <w:multiLevelType w:val="multilevel"/>
    <w:tmpl w:val="EC30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11C54"/>
    <w:multiLevelType w:val="multilevel"/>
    <w:tmpl w:val="F90A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33E7E"/>
    <w:multiLevelType w:val="multilevel"/>
    <w:tmpl w:val="5208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52A9F"/>
    <w:multiLevelType w:val="hybridMultilevel"/>
    <w:tmpl w:val="ADD67D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FB3156"/>
    <w:multiLevelType w:val="hybridMultilevel"/>
    <w:tmpl w:val="6FC097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F62EA5"/>
    <w:multiLevelType w:val="hybridMultilevel"/>
    <w:tmpl w:val="6F383FE4"/>
    <w:lvl w:ilvl="0" w:tplc="02CC992A">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647FF"/>
    <w:multiLevelType w:val="hybridMultilevel"/>
    <w:tmpl w:val="A4A4A4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F2242D"/>
    <w:multiLevelType w:val="multilevel"/>
    <w:tmpl w:val="8EB2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90A18"/>
    <w:multiLevelType w:val="hybridMultilevel"/>
    <w:tmpl w:val="4438912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4C73F92"/>
    <w:multiLevelType w:val="hybridMultilevel"/>
    <w:tmpl w:val="154EB5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1A2C5A"/>
    <w:multiLevelType w:val="hybridMultilevel"/>
    <w:tmpl w:val="B164F9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0BD79FC"/>
    <w:multiLevelType w:val="multilevel"/>
    <w:tmpl w:val="2C58A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854ED"/>
    <w:multiLevelType w:val="hybridMultilevel"/>
    <w:tmpl w:val="C4A69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16327E4"/>
    <w:multiLevelType w:val="hybridMultilevel"/>
    <w:tmpl w:val="34E25428"/>
    <w:lvl w:ilvl="0" w:tplc="02CC992A">
      <w:start w:val="1"/>
      <w:numFmt w:val="bullet"/>
      <w:lvlText w:val=""/>
      <w:lvlJc w:val="left"/>
      <w:pPr>
        <w:tabs>
          <w:tab w:val="num" w:pos="720"/>
        </w:tabs>
        <w:ind w:left="71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7ED142A"/>
    <w:multiLevelType w:val="hybridMultilevel"/>
    <w:tmpl w:val="88D03E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CA93160"/>
    <w:multiLevelType w:val="hybridMultilevel"/>
    <w:tmpl w:val="D3FE5858"/>
    <w:lvl w:ilvl="0" w:tplc="2724EF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4"/>
  </w:num>
  <w:num w:numId="4">
    <w:abstractNumId w:val="5"/>
  </w:num>
  <w:num w:numId="5">
    <w:abstractNumId w:val="6"/>
  </w:num>
  <w:num w:numId="6">
    <w:abstractNumId w:val="15"/>
  </w:num>
  <w:num w:numId="7">
    <w:abstractNumId w:val="14"/>
  </w:num>
  <w:num w:numId="8">
    <w:abstractNumId w:val="7"/>
  </w:num>
  <w:num w:numId="9">
    <w:abstractNumId w:val="2"/>
  </w:num>
  <w:num w:numId="10">
    <w:abstractNumId w:val="11"/>
  </w:num>
  <w:num w:numId="11">
    <w:abstractNumId w:val="0"/>
  </w:num>
  <w:num w:numId="12">
    <w:abstractNumId w:val="1"/>
  </w:num>
  <w:num w:numId="13">
    <w:abstractNumId w:val="10"/>
  </w:num>
  <w:num w:numId="14">
    <w:abstractNumId w:val="3"/>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proofState w:grammar="clean"/>
  <w:doNotTrackMoves/>
  <w:defaultTabStop w:val="720"/>
  <w:hyphenationZone w:val="72"/>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3C6"/>
    <w:rsid w:val="000106C0"/>
    <w:rsid w:val="00010C09"/>
    <w:rsid w:val="0001138C"/>
    <w:rsid w:val="00020443"/>
    <w:rsid w:val="0002514B"/>
    <w:rsid w:val="0002604E"/>
    <w:rsid w:val="00037861"/>
    <w:rsid w:val="00065E84"/>
    <w:rsid w:val="00082B6B"/>
    <w:rsid w:val="000839BB"/>
    <w:rsid w:val="000B34DD"/>
    <w:rsid w:val="000D03CC"/>
    <w:rsid w:val="000E3DD3"/>
    <w:rsid w:val="000E7F7F"/>
    <w:rsid w:val="000F1599"/>
    <w:rsid w:val="00102DF7"/>
    <w:rsid w:val="001226B8"/>
    <w:rsid w:val="001248F6"/>
    <w:rsid w:val="00133067"/>
    <w:rsid w:val="001377E1"/>
    <w:rsid w:val="001426EE"/>
    <w:rsid w:val="00154F61"/>
    <w:rsid w:val="00165650"/>
    <w:rsid w:val="00171AA5"/>
    <w:rsid w:val="00174C0C"/>
    <w:rsid w:val="00190E5C"/>
    <w:rsid w:val="00197613"/>
    <w:rsid w:val="001A3DC6"/>
    <w:rsid w:val="001A7F70"/>
    <w:rsid w:val="001B12FC"/>
    <w:rsid w:val="001B3E12"/>
    <w:rsid w:val="001B40A1"/>
    <w:rsid w:val="001C03B2"/>
    <w:rsid w:val="001C046C"/>
    <w:rsid w:val="001C7FE5"/>
    <w:rsid w:val="00226E27"/>
    <w:rsid w:val="0025269D"/>
    <w:rsid w:val="00252C70"/>
    <w:rsid w:val="00256634"/>
    <w:rsid w:val="002608D2"/>
    <w:rsid w:val="002637AA"/>
    <w:rsid w:val="00266042"/>
    <w:rsid w:val="0026769D"/>
    <w:rsid w:val="00274D06"/>
    <w:rsid w:val="00276141"/>
    <w:rsid w:val="002A6CD8"/>
    <w:rsid w:val="002B4EE7"/>
    <w:rsid w:val="002C0912"/>
    <w:rsid w:val="002C5332"/>
    <w:rsid w:val="002D3F44"/>
    <w:rsid w:val="002D5FB6"/>
    <w:rsid w:val="002D73C6"/>
    <w:rsid w:val="002E0BE6"/>
    <w:rsid w:val="002E4133"/>
    <w:rsid w:val="002E549E"/>
    <w:rsid w:val="00313011"/>
    <w:rsid w:val="00313A85"/>
    <w:rsid w:val="00315DCD"/>
    <w:rsid w:val="00317B54"/>
    <w:rsid w:val="0032268D"/>
    <w:rsid w:val="00332BCB"/>
    <w:rsid w:val="003409E8"/>
    <w:rsid w:val="00343B9A"/>
    <w:rsid w:val="00347424"/>
    <w:rsid w:val="0035700B"/>
    <w:rsid w:val="0036454D"/>
    <w:rsid w:val="003712BB"/>
    <w:rsid w:val="0038213D"/>
    <w:rsid w:val="003878B3"/>
    <w:rsid w:val="00395B56"/>
    <w:rsid w:val="003A4B85"/>
    <w:rsid w:val="003A5404"/>
    <w:rsid w:val="003A67CB"/>
    <w:rsid w:val="003D2862"/>
    <w:rsid w:val="003E1249"/>
    <w:rsid w:val="003F4713"/>
    <w:rsid w:val="004011B6"/>
    <w:rsid w:val="004249F8"/>
    <w:rsid w:val="00434F17"/>
    <w:rsid w:val="00450434"/>
    <w:rsid w:val="004510D3"/>
    <w:rsid w:val="004516F5"/>
    <w:rsid w:val="00451884"/>
    <w:rsid w:val="00454A77"/>
    <w:rsid w:val="00462A76"/>
    <w:rsid w:val="00471EED"/>
    <w:rsid w:val="00482116"/>
    <w:rsid w:val="004947D2"/>
    <w:rsid w:val="004970B5"/>
    <w:rsid w:val="004D3620"/>
    <w:rsid w:val="004E25F8"/>
    <w:rsid w:val="004E6A0D"/>
    <w:rsid w:val="004F2954"/>
    <w:rsid w:val="004F4C4E"/>
    <w:rsid w:val="005076AF"/>
    <w:rsid w:val="00524897"/>
    <w:rsid w:val="0052523C"/>
    <w:rsid w:val="0054534B"/>
    <w:rsid w:val="00550E29"/>
    <w:rsid w:val="00553FBE"/>
    <w:rsid w:val="00554920"/>
    <w:rsid w:val="005577E7"/>
    <w:rsid w:val="00567451"/>
    <w:rsid w:val="00587023"/>
    <w:rsid w:val="005A6818"/>
    <w:rsid w:val="005B44AC"/>
    <w:rsid w:val="005C0524"/>
    <w:rsid w:val="005D6142"/>
    <w:rsid w:val="005E2877"/>
    <w:rsid w:val="005F473F"/>
    <w:rsid w:val="006027BA"/>
    <w:rsid w:val="006057F9"/>
    <w:rsid w:val="00607621"/>
    <w:rsid w:val="0061237D"/>
    <w:rsid w:val="00613AAF"/>
    <w:rsid w:val="00615C84"/>
    <w:rsid w:val="006260C4"/>
    <w:rsid w:val="006510E3"/>
    <w:rsid w:val="00651C25"/>
    <w:rsid w:val="006734EB"/>
    <w:rsid w:val="006735ED"/>
    <w:rsid w:val="006A2BD4"/>
    <w:rsid w:val="006B5FE2"/>
    <w:rsid w:val="006C57DA"/>
    <w:rsid w:val="00701943"/>
    <w:rsid w:val="00704CA0"/>
    <w:rsid w:val="00705126"/>
    <w:rsid w:val="00706227"/>
    <w:rsid w:val="00723BD2"/>
    <w:rsid w:val="00725B5B"/>
    <w:rsid w:val="00730BA3"/>
    <w:rsid w:val="00753999"/>
    <w:rsid w:val="00757E86"/>
    <w:rsid w:val="007641A1"/>
    <w:rsid w:val="007667E7"/>
    <w:rsid w:val="00772377"/>
    <w:rsid w:val="00776C06"/>
    <w:rsid w:val="00783A42"/>
    <w:rsid w:val="007A3A8C"/>
    <w:rsid w:val="007B3D9B"/>
    <w:rsid w:val="007B41B3"/>
    <w:rsid w:val="007B5AE1"/>
    <w:rsid w:val="007C6B4F"/>
    <w:rsid w:val="007D1D84"/>
    <w:rsid w:val="007D5AD3"/>
    <w:rsid w:val="007E216E"/>
    <w:rsid w:val="007E2F3A"/>
    <w:rsid w:val="007E3BAC"/>
    <w:rsid w:val="007E44C7"/>
    <w:rsid w:val="007E6221"/>
    <w:rsid w:val="007F3B89"/>
    <w:rsid w:val="00800457"/>
    <w:rsid w:val="008059B1"/>
    <w:rsid w:val="008211C0"/>
    <w:rsid w:val="00825B43"/>
    <w:rsid w:val="008347FC"/>
    <w:rsid w:val="00837A15"/>
    <w:rsid w:val="00847E98"/>
    <w:rsid w:val="008703BF"/>
    <w:rsid w:val="008715D4"/>
    <w:rsid w:val="008810FA"/>
    <w:rsid w:val="008822DB"/>
    <w:rsid w:val="00883A74"/>
    <w:rsid w:val="00884552"/>
    <w:rsid w:val="008A4969"/>
    <w:rsid w:val="008B0EC7"/>
    <w:rsid w:val="008B616C"/>
    <w:rsid w:val="008D20BB"/>
    <w:rsid w:val="008D299E"/>
    <w:rsid w:val="008E0C77"/>
    <w:rsid w:val="008E3BDB"/>
    <w:rsid w:val="008E54B7"/>
    <w:rsid w:val="008E5585"/>
    <w:rsid w:val="008F66D1"/>
    <w:rsid w:val="00907E5B"/>
    <w:rsid w:val="0091560F"/>
    <w:rsid w:val="00927A7D"/>
    <w:rsid w:val="00933F20"/>
    <w:rsid w:val="00957F3E"/>
    <w:rsid w:val="00964156"/>
    <w:rsid w:val="00965926"/>
    <w:rsid w:val="00965C51"/>
    <w:rsid w:val="00976694"/>
    <w:rsid w:val="00993EC9"/>
    <w:rsid w:val="009961DB"/>
    <w:rsid w:val="009A531C"/>
    <w:rsid w:val="009B5D75"/>
    <w:rsid w:val="009C7217"/>
    <w:rsid w:val="009C7F80"/>
    <w:rsid w:val="009D0EC9"/>
    <w:rsid w:val="009E1A20"/>
    <w:rsid w:val="009E4378"/>
    <w:rsid w:val="009E52C3"/>
    <w:rsid w:val="009F28B2"/>
    <w:rsid w:val="009F6ABC"/>
    <w:rsid w:val="00A0462B"/>
    <w:rsid w:val="00A106D9"/>
    <w:rsid w:val="00A10A9F"/>
    <w:rsid w:val="00A44244"/>
    <w:rsid w:val="00A44FE3"/>
    <w:rsid w:val="00A464AD"/>
    <w:rsid w:val="00A47F6B"/>
    <w:rsid w:val="00A54344"/>
    <w:rsid w:val="00A60415"/>
    <w:rsid w:val="00A6760D"/>
    <w:rsid w:val="00A700C8"/>
    <w:rsid w:val="00A70472"/>
    <w:rsid w:val="00A81A0A"/>
    <w:rsid w:val="00A82FAF"/>
    <w:rsid w:val="00AB3FCB"/>
    <w:rsid w:val="00AB651F"/>
    <w:rsid w:val="00AD177B"/>
    <w:rsid w:val="00AE51B6"/>
    <w:rsid w:val="00AF08D5"/>
    <w:rsid w:val="00AF2E5A"/>
    <w:rsid w:val="00B01BE8"/>
    <w:rsid w:val="00B036D0"/>
    <w:rsid w:val="00B06911"/>
    <w:rsid w:val="00B10008"/>
    <w:rsid w:val="00B1079A"/>
    <w:rsid w:val="00B12E56"/>
    <w:rsid w:val="00B217FB"/>
    <w:rsid w:val="00B314C0"/>
    <w:rsid w:val="00B316C7"/>
    <w:rsid w:val="00B37B7E"/>
    <w:rsid w:val="00B37E21"/>
    <w:rsid w:val="00B406AB"/>
    <w:rsid w:val="00B51AF9"/>
    <w:rsid w:val="00B53B23"/>
    <w:rsid w:val="00B63044"/>
    <w:rsid w:val="00B6416F"/>
    <w:rsid w:val="00B85016"/>
    <w:rsid w:val="00B901FF"/>
    <w:rsid w:val="00B911DC"/>
    <w:rsid w:val="00B95A40"/>
    <w:rsid w:val="00BA5293"/>
    <w:rsid w:val="00BA5C13"/>
    <w:rsid w:val="00BB5447"/>
    <w:rsid w:val="00BB634F"/>
    <w:rsid w:val="00BC21B9"/>
    <w:rsid w:val="00BC344C"/>
    <w:rsid w:val="00BC6AA3"/>
    <w:rsid w:val="00BD1BE5"/>
    <w:rsid w:val="00BE0561"/>
    <w:rsid w:val="00BF3BBA"/>
    <w:rsid w:val="00BF7992"/>
    <w:rsid w:val="00C00D2E"/>
    <w:rsid w:val="00C13AF7"/>
    <w:rsid w:val="00C15A9D"/>
    <w:rsid w:val="00C170BF"/>
    <w:rsid w:val="00C261BE"/>
    <w:rsid w:val="00C3228E"/>
    <w:rsid w:val="00C32A2C"/>
    <w:rsid w:val="00C3315B"/>
    <w:rsid w:val="00C46F71"/>
    <w:rsid w:val="00C50B15"/>
    <w:rsid w:val="00C6062D"/>
    <w:rsid w:val="00C60C4A"/>
    <w:rsid w:val="00C660D5"/>
    <w:rsid w:val="00C7076B"/>
    <w:rsid w:val="00C71327"/>
    <w:rsid w:val="00C75FE0"/>
    <w:rsid w:val="00C80FFE"/>
    <w:rsid w:val="00C824CA"/>
    <w:rsid w:val="00C84AAC"/>
    <w:rsid w:val="00C91FBD"/>
    <w:rsid w:val="00CA557F"/>
    <w:rsid w:val="00CB5E24"/>
    <w:rsid w:val="00CB6798"/>
    <w:rsid w:val="00CC695B"/>
    <w:rsid w:val="00CD3465"/>
    <w:rsid w:val="00CD3938"/>
    <w:rsid w:val="00CD655F"/>
    <w:rsid w:val="00CF1D9B"/>
    <w:rsid w:val="00CF31A0"/>
    <w:rsid w:val="00CF42A6"/>
    <w:rsid w:val="00D0236A"/>
    <w:rsid w:val="00D048A5"/>
    <w:rsid w:val="00D17948"/>
    <w:rsid w:val="00D22049"/>
    <w:rsid w:val="00D468AD"/>
    <w:rsid w:val="00D50138"/>
    <w:rsid w:val="00D62D85"/>
    <w:rsid w:val="00D711A1"/>
    <w:rsid w:val="00D717E7"/>
    <w:rsid w:val="00D854AD"/>
    <w:rsid w:val="00D94B14"/>
    <w:rsid w:val="00DD5D67"/>
    <w:rsid w:val="00DE1B8E"/>
    <w:rsid w:val="00E3412E"/>
    <w:rsid w:val="00E510F7"/>
    <w:rsid w:val="00E53C33"/>
    <w:rsid w:val="00E542A2"/>
    <w:rsid w:val="00E62164"/>
    <w:rsid w:val="00E62553"/>
    <w:rsid w:val="00E662FA"/>
    <w:rsid w:val="00E66670"/>
    <w:rsid w:val="00E731AF"/>
    <w:rsid w:val="00E762E2"/>
    <w:rsid w:val="00E813E8"/>
    <w:rsid w:val="00E87225"/>
    <w:rsid w:val="00EA120A"/>
    <w:rsid w:val="00EA13F0"/>
    <w:rsid w:val="00EA238E"/>
    <w:rsid w:val="00EB1BE5"/>
    <w:rsid w:val="00EB775B"/>
    <w:rsid w:val="00EC0FF7"/>
    <w:rsid w:val="00EC3C2D"/>
    <w:rsid w:val="00EC4E15"/>
    <w:rsid w:val="00ED1AC9"/>
    <w:rsid w:val="00EE35C0"/>
    <w:rsid w:val="00EE6A1B"/>
    <w:rsid w:val="00EF34C5"/>
    <w:rsid w:val="00EF5340"/>
    <w:rsid w:val="00EF59D7"/>
    <w:rsid w:val="00F052EF"/>
    <w:rsid w:val="00F05F1D"/>
    <w:rsid w:val="00F1270A"/>
    <w:rsid w:val="00F1336F"/>
    <w:rsid w:val="00F1394A"/>
    <w:rsid w:val="00F20887"/>
    <w:rsid w:val="00F261F5"/>
    <w:rsid w:val="00F34DBB"/>
    <w:rsid w:val="00F357C1"/>
    <w:rsid w:val="00F416C6"/>
    <w:rsid w:val="00F445A5"/>
    <w:rsid w:val="00F4599A"/>
    <w:rsid w:val="00F479BE"/>
    <w:rsid w:val="00F505F3"/>
    <w:rsid w:val="00F5070B"/>
    <w:rsid w:val="00F83E4E"/>
    <w:rsid w:val="00F90582"/>
    <w:rsid w:val="00F94B5F"/>
    <w:rsid w:val="00FB0758"/>
    <w:rsid w:val="00FB4C0C"/>
    <w:rsid w:val="00FD55F1"/>
    <w:rsid w:val="00FE2353"/>
    <w:rsid w:val="00FF338B"/>
    <w:rsid w:val="00FF43C3"/>
    <w:rsid w:val="00FF5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i/>
      <w:sz w:val="22"/>
      <w:szCs w:val="22"/>
    </w:rPr>
  </w:style>
  <w:style w:type="paragraph" w:styleId="Heading2">
    <w:name w:val="heading 2"/>
    <w:basedOn w:val="Normal"/>
    <w:next w:val="Normal"/>
    <w:qFormat/>
    <w:pPr>
      <w:keepNext/>
      <w:outlineLvl w:val="1"/>
    </w:pPr>
    <w:rPr>
      <w:rFonts w:ascii="Arial" w:hAnsi="Arial"/>
      <w:b/>
      <w:bCs/>
      <w:sz w:val="22"/>
      <w:szCs w:val="22"/>
      <w:lang w:val="fr-CA"/>
    </w:rPr>
  </w:style>
  <w:style w:type="paragraph" w:styleId="Heading3">
    <w:name w:val="heading 3"/>
    <w:basedOn w:val="Normal"/>
    <w:next w:val="Normal"/>
    <w:qFormat/>
    <w:pPr>
      <w:keepNext/>
      <w:outlineLvl w:val="2"/>
    </w:pPr>
    <w:rPr>
      <w:rFonts w:ascii="Arial" w:hAnsi="Arial"/>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szCs w:val="22"/>
    </w:rPr>
  </w:style>
  <w:style w:type="paragraph" w:styleId="BodyTextIndent">
    <w:name w:val="Body Text Indent"/>
    <w:basedOn w:val="Normal"/>
    <w:semiHidden/>
    <w:pPr>
      <w:ind w:left="360"/>
    </w:pPr>
    <w:rPr>
      <w:rFonts w:ascii="Arial" w:hAnsi="Arial"/>
      <w:sz w:val="22"/>
      <w:szCs w:val="22"/>
    </w:rPr>
  </w:style>
  <w:style w:type="paragraph" w:styleId="Header">
    <w:name w:val="header"/>
    <w:basedOn w:val="Normal"/>
    <w:link w:val="HeaderChar"/>
    <w:semiHidden/>
    <w:rsid w:val="00B95A40"/>
    <w:pPr>
      <w:tabs>
        <w:tab w:val="center" w:pos="4320"/>
        <w:tab w:val="right" w:pos="8640"/>
      </w:tabs>
    </w:pPr>
    <w:rPr>
      <w:rFonts w:eastAsia="Batang"/>
      <w:sz w:val="24"/>
      <w:szCs w:val="24"/>
      <w:lang w:val="en-CA" w:eastAsia="ko-KR"/>
    </w:rPr>
  </w:style>
  <w:style w:type="character" w:customStyle="1" w:styleId="HeaderChar">
    <w:name w:val="Header Char"/>
    <w:basedOn w:val="DefaultParagraphFont"/>
    <w:link w:val="Header"/>
    <w:semiHidden/>
    <w:rsid w:val="00B95A40"/>
    <w:rPr>
      <w:rFonts w:eastAsia="Batang"/>
      <w:sz w:val="24"/>
      <w:szCs w:val="24"/>
      <w:lang w:eastAsia="ko-KR"/>
    </w:rPr>
  </w:style>
  <w:style w:type="paragraph" w:styleId="ListParagraph">
    <w:name w:val="List Paragraph"/>
    <w:basedOn w:val="Normal"/>
    <w:uiPriority w:val="34"/>
    <w:qFormat/>
    <w:rsid w:val="00725B5B"/>
    <w:pPr>
      <w:ind w:left="720"/>
    </w:pPr>
  </w:style>
  <w:style w:type="paragraph" w:styleId="FootnoteText">
    <w:name w:val="footnote text"/>
    <w:basedOn w:val="Normal"/>
    <w:link w:val="FootnoteTextChar"/>
    <w:uiPriority w:val="99"/>
    <w:semiHidden/>
    <w:unhideWhenUsed/>
    <w:rsid w:val="002D3F44"/>
  </w:style>
  <w:style w:type="character" w:customStyle="1" w:styleId="FootnoteTextChar">
    <w:name w:val="Footnote Text Char"/>
    <w:basedOn w:val="DefaultParagraphFont"/>
    <w:link w:val="FootnoteText"/>
    <w:uiPriority w:val="99"/>
    <w:semiHidden/>
    <w:rsid w:val="002D3F44"/>
    <w:rPr>
      <w:lang w:val="en-US" w:eastAsia="en-US"/>
    </w:rPr>
  </w:style>
  <w:style w:type="character" w:styleId="FootnoteReference">
    <w:name w:val="footnote reference"/>
    <w:basedOn w:val="DefaultParagraphFont"/>
    <w:uiPriority w:val="99"/>
    <w:semiHidden/>
    <w:unhideWhenUsed/>
    <w:rsid w:val="002D3F44"/>
    <w:rPr>
      <w:vertAlign w:val="superscript"/>
    </w:rPr>
  </w:style>
  <w:style w:type="paragraph" w:styleId="NormalWeb">
    <w:name w:val="Normal (Web)"/>
    <w:basedOn w:val="Normal"/>
    <w:uiPriority w:val="99"/>
    <w:unhideWhenUsed/>
    <w:rsid w:val="00524897"/>
    <w:pPr>
      <w:spacing w:before="100" w:beforeAutospacing="1" w:after="100" w:afterAutospacing="1"/>
    </w:pPr>
    <w:rPr>
      <w:sz w:val="24"/>
      <w:szCs w:val="24"/>
      <w:lang w:val="en-CA" w:eastAsia="en-CA"/>
    </w:rPr>
  </w:style>
  <w:style w:type="character" w:styleId="Strong">
    <w:name w:val="Strong"/>
    <w:basedOn w:val="DefaultParagraphFont"/>
    <w:uiPriority w:val="22"/>
    <w:qFormat/>
    <w:rsid w:val="00524897"/>
    <w:rPr>
      <w:b/>
      <w:bCs/>
    </w:rPr>
  </w:style>
  <w:style w:type="character" w:styleId="Emphasis">
    <w:name w:val="Emphasis"/>
    <w:basedOn w:val="DefaultParagraphFont"/>
    <w:uiPriority w:val="20"/>
    <w:qFormat/>
    <w:rsid w:val="00524897"/>
    <w:rPr>
      <w:i/>
      <w:iCs/>
    </w:rPr>
  </w:style>
  <w:style w:type="paragraph" w:styleId="BalloonText">
    <w:name w:val="Balloon Text"/>
    <w:basedOn w:val="Normal"/>
    <w:link w:val="BalloonTextChar"/>
    <w:uiPriority w:val="99"/>
    <w:semiHidden/>
    <w:unhideWhenUsed/>
    <w:rsid w:val="00A6760D"/>
    <w:rPr>
      <w:rFonts w:ascii="Tahoma" w:eastAsia="Calibri" w:hAnsi="Tahoma" w:cs="Tahoma"/>
      <w:sz w:val="16"/>
      <w:szCs w:val="16"/>
      <w:lang w:val="en-CA"/>
    </w:rPr>
  </w:style>
  <w:style w:type="character" w:customStyle="1" w:styleId="BalloonTextChar">
    <w:name w:val="Balloon Text Char"/>
    <w:basedOn w:val="DefaultParagraphFont"/>
    <w:link w:val="BalloonText"/>
    <w:uiPriority w:val="99"/>
    <w:semiHidden/>
    <w:rsid w:val="00A6760D"/>
    <w:rPr>
      <w:rFonts w:ascii="Tahoma" w:eastAsia="Calibri" w:hAnsi="Tahoma" w:cs="Tahoma"/>
      <w:sz w:val="16"/>
      <w:szCs w:val="16"/>
      <w:lang w:eastAsia="en-US"/>
    </w:rPr>
  </w:style>
  <w:style w:type="character" w:customStyle="1" w:styleId="apple-converted-space">
    <w:name w:val="apple-converted-space"/>
    <w:basedOn w:val="DefaultParagraphFont"/>
    <w:rsid w:val="00AF2E5A"/>
  </w:style>
  <w:style w:type="character" w:styleId="FollowedHyperlink">
    <w:name w:val="FollowedHyperlink"/>
    <w:basedOn w:val="DefaultParagraphFont"/>
    <w:uiPriority w:val="99"/>
    <w:semiHidden/>
    <w:unhideWhenUsed/>
    <w:rsid w:val="00964156"/>
    <w:rPr>
      <w:color w:val="800080"/>
      <w:u w:val="single"/>
    </w:rPr>
  </w:style>
  <w:style w:type="paragraph" w:customStyle="1" w:styleId="Default">
    <w:name w:val="Default"/>
    <w:rsid w:val="006057F9"/>
    <w:pPr>
      <w:autoSpaceDE w:val="0"/>
      <w:autoSpaceDN w:val="0"/>
      <w:adjustRightInd w:val="0"/>
    </w:pPr>
    <w:rPr>
      <w:rFonts w:ascii="Arial" w:hAnsi="Arial" w:cs="Arial"/>
      <w:color w:val="000000"/>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410733533">
      <w:bodyDiv w:val="1"/>
      <w:marLeft w:val="0"/>
      <w:marRight w:val="0"/>
      <w:marTop w:val="0"/>
      <w:marBottom w:val="0"/>
      <w:divBdr>
        <w:top w:val="none" w:sz="0" w:space="0" w:color="auto"/>
        <w:left w:val="none" w:sz="0" w:space="0" w:color="auto"/>
        <w:bottom w:val="none" w:sz="0" w:space="0" w:color="auto"/>
        <w:right w:val="none" w:sz="0" w:space="0" w:color="auto"/>
      </w:divBdr>
      <w:divsChild>
        <w:div w:id="131097260">
          <w:marLeft w:val="0"/>
          <w:marRight w:val="0"/>
          <w:marTop w:val="100"/>
          <w:marBottom w:val="100"/>
          <w:divBdr>
            <w:top w:val="none" w:sz="0" w:space="0" w:color="auto"/>
            <w:left w:val="none" w:sz="0" w:space="0" w:color="auto"/>
            <w:bottom w:val="none" w:sz="0" w:space="0" w:color="auto"/>
            <w:right w:val="none" w:sz="0" w:space="0" w:color="auto"/>
          </w:divBdr>
          <w:divsChild>
            <w:div w:id="208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5144">
      <w:bodyDiv w:val="1"/>
      <w:marLeft w:val="0"/>
      <w:marRight w:val="0"/>
      <w:marTop w:val="0"/>
      <w:marBottom w:val="0"/>
      <w:divBdr>
        <w:top w:val="none" w:sz="0" w:space="0" w:color="auto"/>
        <w:left w:val="none" w:sz="0" w:space="0" w:color="auto"/>
        <w:bottom w:val="none" w:sz="0" w:space="0" w:color="auto"/>
        <w:right w:val="none" w:sz="0" w:space="0" w:color="auto"/>
      </w:divBdr>
      <w:divsChild>
        <w:div w:id="70854626">
          <w:marLeft w:val="0"/>
          <w:marRight w:val="0"/>
          <w:marTop w:val="0"/>
          <w:marBottom w:val="0"/>
          <w:divBdr>
            <w:top w:val="none" w:sz="0" w:space="0" w:color="auto"/>
            <w:left w:val="none" w:sz="0" w:space="0" w:color="auto"/>
            <w:bottom w:val="none" w:sz="0" w:space="0" w:color="auto"/>
            <w:right w:val="none" w:sz="0" w:space="0" w:color="auto"/>
          </w:divBdr>
        </w:div>
        <w:div w:id="876509616">
          <w:marLeft w:val="0"/>
          <w:marRight w:val="0"/>
          <w:marTop w:val="0"/>
          <w:marBottom w:val="0"/>
          <w:divBdr>
            <w:top w:val="none" w:sz="0" w:space="0" w:color="auto"/>
            <w:left w:val="none" w:sz="0" w:space="0" w:color="auto"/>
            <w:bottom w:val="none" w:sz="0" w:space="0" w:color="auto"/>
            <w:right w:val="none" w:sz="0" w:space="0" w:color="auto"/>
          </w:divBdr>
        </w:div>
      </w:divsChild>
    </w:div>
    <w:div w:id="820272931">
      <w:bodyDiv w:val="1"/>
      <w:marLeft w:val="0"/>
      <w:marRight w:val="0"/>
      <w:marTop w:val="0"/>
      <w:marBottom w:val="0"/>
      <w:divBdr>
        <w:top w:val="none" w:sz="0" w:space="0" w:color="auto"/>
        <w:left w:val="none" w:sz="0" w:space="0" w:color="auto"/>
        <w:bottom w:val="none" w:sz="0" w:space="0" w:color="auto"/>
        <w:right w:val="none" w:sz="0" w:space="0" w:color="auto"/>
      </w:divBdr>
      <w:divsChild>
        <w:div w:id="2054693872">
          <w:marLeft w:val="0"/>
          <w:marRight w:val="0"/>
          <w:marTop w:val="100"/>
          <w:marBottom w:val="100"/>
          <w:divBdr>
            <w:top w:val="none" w:sz="0" w:space="0" w:color="auto"/>
            <w:left w:val="none" w:sz="0" w:space="0" w:color="auto"/>
            <w:bottom w:val="none" w:sz="0" w:space="0" w:color="auto"/>
            <w:right w:val="none" w:sz="0" w:space="0" w:color="auto"/>
          </w:divBdr>
          <w:divsChild>
            <w:div w:id="404106852">
              <w:marLeft w:val="0"/>
              <w:marRight w:val="0"/>
              <w:marTop w:val="60"/>
              <w:marBottom w:val="0"/>
              <w:divBdr>
                <w:top w:val="none" w:sz="0" w:space="0" w:color="auto"/>
                <w:left w:val="none" w:sz="0" w:space="0" w:color="auto"/>
                <w:bottom w:val="none" w:sz="0" w:space="0" w:color="auto"/>
                <w:right w:val="none" w:sz="0" w:space="0" w:color="auto"/>
              </w:divBdr>
              <w:divsChild>
                <w:div w:id="1011419090">
                  <w:marLeft w:val="0"/>
                  <w:marRight w:val="0"/>
                  <w:marTop w:val="0"/>
                  <w:marBottom w:val="0"/>
                  <w:divBdr>
                    <w:top w:val="none" w:sz="0" w:space="0" w:color="auto"/>
                    <w:left w:val="none" w:sz="0" w:space="0" w:color="auto"/>
                    <w:bottom w:val="none" w:sz="0" w:space="0" w:color="auto"/>
                    <w:right w:val="none" w:sz="0" w:space="0" w:color="auto"/>
                  </w:divBdr>
                </w:div>
              </w:divsChild>
            </w:div>
            <w:div w:id="12118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8884">
      <w:bodyDiv w:val="1"/>
      <w:marLeft w:val="0"/>
      <w:marRight w:val="0"/>
      <w:marTop w:val="0"/>
      <w:marBottom w:val="0"/>
      <w:divBdr>
        <w:top w:val="none" w:sz="0" w:space="0" w:color="auto"/>
        <w:left w:val="none" w:sz="0" w:space="0" w:color="auto"/>
        <w:bottom w:val="none" w:sz="0" w:space="0" w:color="auto"/>
        <w:right w:val="none" w:sz="0" w:space="0" w:color="auto"/>
      </w:divBdr>
      <w:divsChild>
        <w:div w:id="421417514">
          <w:marLeft w:val="0"/>
          <w:marRight w:val="0"/>
          <w:marTop w:val="100"/>
          <w:marBottom w:val="100"/>
          <w:divBdr>
            <w:top w:val="none" w:sz="0" w:space="0" w:color="auto"/>
            <w:left w:val="none" w:sz="0" w:space="0" w:color="auto"/>
            <w:bottom w:val="none" w:sz="0" w:space="0" w:color="auto"/>
            <w:right w:val="none" w:sz="0" w:space="0" w:color="auto"/>
          </w:divBdr>
          <w:divsChild>
            <w:div w:id="2246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1841">
      <w:bodyDiv w:val="1"/>
      <w:marLeft w:val="0"/>
      <w:marRight w:val="0"/>
      <w:marTop w:val="0"/>
      <w:marBottom w:val="0"/>
      <w:divBdr>
        <w:top w:val="none" w:sz="0" w:space="0" w:color="auto"/>
        <w:left w:val="none" w:sz="0" w:space="0" w:color="auto"/>
        <w:bottom w:val="none" w:sz="0" w:space="0" w:color="auto"/>
        <w:right w:val="none" w:sz="0" w:space="0" w:color="auto"/>
      </w:divBdr>
      <w:divsChild>
        <w:div w:id="554319785">
          <w:marLeft w:val="0"/>
          <w:marRight w:val="0"/>
          <w:marTop w:val="0"/>
          <w:marBottom w:val="0"/>
          <w:divBdr>
            <w:top w:val="none" w:sz="0" w:space="0" w:color="auto"/>
            <w:left w:val="none" w:sz="0" w:space="0" w:color="auto"/>
            <w:bottom w:val="none" w:sz="0" w:space="0" w:color="auto"/>
            <w:right w:val="none" w:sz="0" w:space="0" w:color="auto"/>
          </w:divBdr>
          <w:divsChild>
            <w:div w:id="1346051101">
              <w:marLeft w:val="0"/>
              <w:marRight w:val="0"/>
              <w:marTop w:val="0"/>
              <w:marBottom w:val="0"/>
              <w:divBdr>
                <w:top w:val="none" w:sz="0" w:space="0" w:color="auto"/>
                <w:left w:val="none" w:sz="0" w:space="0" w:color="auto"/>
                <w:bottom w:val="none" w:sz="0" w:space="0" w:color="auto"/>
                <w:right w:val="none" w:sz="0" w:space="0" w:color="auto"/>
              </w:divBdr>
              <w:divsChild>
                <w:div w:id="374549489">
                  <w:marLeft w:val="0"/>
                  <w:marRight w:val="0"/>
                  <w:marTop w:val="0"/>
                  <w:marBottom w:val="0"/>
                  <w:divBdr>
                    <w:top w:val="none" w:sz="0" w:space="0" w:color="auto"/>
                    <w:left w:val="none" w:sz="0" w:space="0" w:color="auto"/>
                    <w:bottom w:val="none" w:sz="0" w:space="0" w:color="auto"/>
                    <w:right w:val="none" w:sz="0" w:space="0" w:color="auto"/>
                  </w:divBdr>
                  <w:divsChild>
                    <w:div w:id="363822603">
                      <w:marLeft w:val="0"/>
                      <w:marRight w:val="0"/>
                      <w:marTop w:val="0"/>
                      <w:marBottom w:val="0"/>
                      <w:divBdr>
                        <w:top w:val="none" w:sz="0" w:space="0" w:color="auto"/>
                        <w:left w:val="none" w:sz="0" w:space="0" w:color="auto"/>
                        <w:bottom w:val="none" w:sz="0" w:space="0" w:color="auto"/>
                        <w:right w:val="none" w:sz="0" w:space="0" w:color="auto"/>
                      </w:divBdr>
                      <w:divsChild>
                        <w:div w:id="1541895293">
                          <w:marLeft w:val="0"/>
                          <w:marRight w:val="0"/>
                          <w:marTop w:val="0"/>
                          <w:marBottom w:val="0"/>
                          <w:divBdr>
                            <w:top w:val="none" w:sz="0" w:space="0" w:color="auto"/>
                            <w:left w:val="none" w:sz="0" w:space="0" w:color="auto"/>
                            <w:bottom w:val="none" w:sz="0" w:space="0" w:color="auto"/>
                            <w:right w:val="none" w:sz="0" w:space="0" w:color="auto"/>
                          </w:divBdr>
                          <w:divsChild>
                            <w:div w:id="1168908049">
                              <w:marLeft w:val="0"/>
                              <w:marRight w:val="0"/>
                              <w:marTop w:val="0"/>
                              <w:marBottom w:val="0"/>
                              <w:divBdr>
                                <w:top w:val="none" w:sz="0" w:space="0" w:color="auto"/>
                                <w:left w:val="none" w:sz="0" w:space="0" w:color="auto"/>
                                <w:bottom w:val="none" w:sz="0" w:space="0" w:color="auto"/>
                                <w:right w:val="none" w:sz="0" w:space="0" w:color="auto"/>
                              </w:divBdr>
                              <w:divsChild>
                                <w:div w:id="1250654602">
                                  <w:marLeft w:val="0"/>
                                  <w:marRight w:val="0"/>
                                  <w:marTop w:val="0"/>
                                  <w:marBottom w:val="0"/>
                                  <w:divBdr>
                                    <w:top w:val="none" w:sz="0" w:space="0" w:color="auto"/>
                                    <w:left w:val="none" w:sz="0" w:space="0" w:color="auto"/>
                                    <w:bottom w:val="none" w:sz="0" w:space="0" w:color="auto"/>
                                    <w:right w:val="none" w:sz="0" w:space="0" w:color="auto"/>
                                  </w:divBdr>
                                  <w:divsChild>
                                    <w:div w:id="706293829">
                                      <w:marLeft w:val="0"/>
                                      <w:marRight w:val="0"/>
                                      <w:marTop w:val="0"/>
                                      <w:marBottom w:val="0"/>
                                      <w:divBdr>
                                        <w:top w:val="none" w:sz="0" w:space="0" w:color="auto"/>
                                        <w:left w:val="none" w:sz="0" w:space="0" w:color="auto"/>
                                        <w:bottom w:val="none" w:sz="0" w:space="0" w:color="auto"/>
                                        <w:right w:val="none" w:sz="0" w:space="0" w:color="auto"/>
                                      </w:divBdr>
                                      <w:divsChild>
                                        <w:div w:id="470946301">
                                          <w:marLeft w:val="0"/>
                                          <w:marRight w:val="0"/>
                                          <w:marTop w:val="0"/>
                                          <w:marBottom w:val="0"/>
                                          <w:divBdr>
                                            <w:top w:val="none" w:sz="0" w:space="0" w:color="auto"/>
                                            <w:left w:val="none" w:sz="0" w:space="0" w:color="auto"/>
                                            <w:bottom w:val="none" w:sz="0" w:space="0" w:color="auto"/>
                                            <w:right w:val="none" w:sz="0" w:space="0" w:color="auto"/>
                                          </w:divBdr>
                                          <w:divsChild>
                                            <w:div w:id="2027317586">
                                              <w:marLeft w:val="0"/>
                                              <w:marRight w:val="0"/>
                                              <w:marTop w:val="0"/>
                                              <w:marBottom w:val="0"/>
                                              <w:divBdr>
                                                <w:top w:val="none" w:sz="0" w:space="0" w:color="auto"/>
                                                <w:left w:val="none" w:sz="0" w:space="0" w:color="auto"/>
                                                <w:bottom w:val="none" w:sz="0" w:space="0" w:color="auto"/>
                                                <w:right w:val="none" w:sz="0" w:space="0" w:color="auto"/>
                                              </w:divBdr>
                                              <w:divsChild>
                                                <w:div w:id="2050107144">
                                                  <w:marLeft w:val="0"/>
                                                  <w:marRight w:val="0"/>
                                                  <w:marTop w:val="0"/>
                                                  <w:marBottom w:val="0"/>
                                                  <w:divBdr>
                                                    <w:top w:val="none" w:sz="0" w:space="0" w:color="auto"/>
                                                    <w:left w:val="none" w:sz="0" w:space="0" w:color="auto"/>
                                                    <w:bottom w:val="none" w:sz="0" w:space="0" w:color="auto"/>
                                                    <w:right w:val="none" w:sz="0" w:space="0" w:color="auto"/>
                                                  </w:divBdr>
                                                  <w:divsChild>
                                                    <w:div w:id="733159423">
                                                      <w:marLeft w:val="0"/>
                                                      <w:marRight w:val="0"/>
                                                      <w:marTop w:val="0"/>
                                                      <w:marBottom w:val="0"/>
                                                      <w:divBdr>
                                                        <w:top w:val="none" w:sz="0" w:space="0" w:color="auto"/>
                                                        <w:left w:val="none" w:sz="0" w:space="0" w:color="auto"/>
                                                        <w:bottom w:val="none" w:sz="0" w:space="0" w:color="auto"/>
                                                        <w:right w:val="none" w:sz="0" w:space="0" w:color="auto"/>
                                                      </w:divBdr>
                                                      <w:divsChild>
                                                        <w:div w:id="39331677">
                                                          <w:marLeft w:val="0"/>
                                                          <w:marRight w:val="0"/>
                                                          <w:marTop w:val="0"/>
                                                          <w:marBottom w:val="0"/>
                                                          <w:divBdr>
                                                            <w:top w:val="none" w:sz="0" w:space="0" w:color="auto"/>
                                                            <w:left w:val="none" w:sz="0" w:space="0" w:color="auto"/>
                                                            <w:bottom w:val="none" w:sz="0" w:space="0" w:color="auto"/>
                                                            <w:right w:val="none" w:sz="0" w:space="0" w:color="auto"/>
                                                          </w:divBdr>
                                                          <w:divsChild>
                                                            <w:div w:id="1485657598">
                                                              <w:marLeft w:val="0"/>
                                                              <w:marRight w:val="0"/>
                                                              <w:marTop w:val="0"/>
                                                              <w:marBottom w:val="0"/>
                                                              <w:divBdr>
                                                                <w:top w:val="none" w:sz="0" w:space="0" w:color="auto"/>
                                                                <w:left w:val="none" w:sz="0" w:space="0" w:color="auto"/>
                                                                <w:bottom w:val="none" w:sz="0" w:space="0" w:color="auto"/>
                                                                <w:right w:val="none" w:sz="0" w:space="0" w:color="auto"/>
                                                              </w:divBdr>
                                                              <w:divsChild>
                                                                <w:div w:id="1659964399">
                                                                  <w:marLeft w:val="0"/>
                                                                  <w:marRight w:val="0"/>
                                                                  <w:marTop w:val="0"/>
                                                                  <w:marBottom w:val="0"/>
                                                                  <w:divBdr>
                                                                    <w:top w:val="none" w:sz="0" w:space="0" w:color="auto"/>
                                                                    <w:left w:val="none" w:sz="0" w:space="0" w:color="auto"/>
                                                                    <w:bottom w:val="none" w:sz="0" w:space="0" w:color="auto"/>
                                                                    <w:right w:val="none" w:sz="0" w:space="0" w:color="auto"/>
                                                                  </w:divBdr>
                                                                  <w:divsChild>
                                                                    <w:div w:id="764960217">
                                                                      <w:marLeft w:val="0"/>
                                                                      <w:marRight w:val="0"/>
                                                                      <w:marTop w:val="0"/>
                                                                      <w:marBottom w:val="0"/>
                                                                      <w:divBdr>
                                                                        <w:top w:val="none" w:sz="0" w:space="0" w:color="auto"/>
                                                                        <w:left w:val="none" w:sz="0" w:space="0" w:color="auto"/>
                                                                        <w:bottom w:val="none" w:sz="0" w:space="0" w:color="auto"/>
                                                                        <w:right w:val="none" w:sz="0" w:space="0" w:color="auto"/>
                                                                      </w:divBdr>
                                                                      <w:divsChild>
                                                                        <w:div w:id="1798526603">
                                                                          <w:marLeft w:val="0"/>
                                                                          <w:marRight w:val="0"/>
                                                                          <w:marTop w:val="0"/>
                                                                          <w:marBottom w:val="0"/>
                                                                          <w:divBdr>
                                                                            <w:top w:val="none" w:sz="0" w:space="0" w:color="auto"/>
                                                                            <w:left w:val="none" w:sz="0" w:space="0" w:color="auto"/>
                                                                            <w:bottom w:val="none" w:sz="0" w:space="0" w:color="auto"/>
                                                                            <w:right w:val="none" w:sz="0" w:space="0" w:color="auto"/>
                                                                          </w:divBdr>
                                                                          <w:divsChild>
                                                                            <w:div w:id="430245985">
                                                                              <w:marLeft w:val="0"/>
                                                                              <w:marRight w:val="0"/>
                                                                              <w:marTop w:val="0"/>
                                                                              <w:marBottom w:val="0"/>
                                                                              <w:divBdr>
                                                                                <w:top w:val="none" w:sz="0" w:space="0" w:color="auto"/>
                                                                                <w:left w:val="none" w:sz="0" w:space="0" w:color="auto"/>
                                                                                <w:bottom w:val="none" w:sz="0" w:space="0" w:color="auto"/>
                                                                                <w:right w:val="none" w:sz="0" w:space="0" w:color="auto"/>
                                                                              </w:divBdr>
                                                                              <w:divsChild>
                                                                                <w:div w:id="1720786316">
                                                                                  <w:marLeft w:val="0"/>
                                                                                  <w:marRight w:val="0"/>
                                                                                  <w:marTop w:val="0"/>
                                                                                  <w:marBottom w:val="0"/>
                                                                                  <w:divBdr>
                                                                                    <w:top w:val="none" w:sz="0" w:space="0" w:color="auto"/>
                                                                                    <w:left w:val="none" w:sz="0" w:space="0" w:color="auto"/>
                                                                                    <w:bottom w:val="none" w:sz="0" w:space="0" w:color="auto"/>
                                                                                    <w:right w:val="none" w:sz="0" w:space="0" w:color="auto"/>
                                                                                  </w:divBdr>
                                                                                  <w:divsChild>
                                                                                    <w:div w:id="943730514">
                                                                                      <w:marLeft w:val="0"/>
                                                                                      <w:marRight w:val="0"/>
                                                                                      <w:marTop w:val="0"/>
                                                                                      <w:marBottom w:val="0"/>
                                                                                      <w:divBdr>
                                                                                        <w:top w:val="none" w:sz="0" w:space="0" w:color="auto"/>
                                                                                        <w:left w:val="none" w:sz="0" w:space="0" w:color="auto"/>
                                                                                        <w:bottom w:val="none" w:sz="0" w:space="0" w:color="auto"/>
                                                                                        <w:right w:val="none" w:sz="0" w:space="0" w:color="auto"/>
                                                                                      </w:divBdr>
                                                                                      <w:divsChild>
                                                                                        <w:div w:id="560290320">
                                                                                          <w:marLeft w:val="0"/>
                                                                                          <w:marRight w:val="0"/>
                                                                                          <w:marTop w:val="0"/>
                                                                                          <w:marBottom w:val="0"/>
                                                                                          <w:divBdr>
                                                                                            <w:top w:val="none" w:sz="0" w:space="0" w:color="auto"/>
                                                                                            <w:left w:val="none" w:sz="0" w:space="0" w:color="auto"/>
                                                                                            <w:bottom w:val="none" w:sz="0" w:space="0" w:color="auto"/>
                                                                                            <w:right w:val="none" w:sz="0" w:space="0" w:color="auto"/>
                                                                                          </w:divBdr>
                                                                                          <w:divsChild>
                                                                                            <w:div w:id="2050104333">
                                                                                              <w:marLeft w:val="0"/>
                                                                                              <w:marRight w:val="0"/>
                                                                                              <w:marTop w:val="0"/>
                                                                                              <w:marBottom w:val="0"/>
                                                                                              <w:divBdr>
                                                                                                <w:top w:val="none" w:sz="0" w:space="0" w:color="auto"/>
                                                                                                <w:left w:val="none" w:sz="0" w:space="0" w:color="auto"/>
                                                                                                <w:bottom w:val="none" w:sz="0" w:space="0" w:color="auto"/>
                                                                                                <w:right w:val="none" w:sz="0" w:space="0" w:color="auto"/>
                                                                                              </w:divBdr>
                                                                                              <w:divsChild>
                                                                                                <w:div w:id="1365211982">
                                                                                                  <w:marLeft w:val="0"/>
                                                                                                  <w:marRight w:val="0"/>
                                                                                                  <w:marTop w:val="0"/>
                                                                                                  <w:marBottom w:val="0"/>
                                                                                                  <w:divBdr>
                                                                                                    <w:top w:val="none" w:sz="0" w:space="0" w:color="auto"/>
                                                                                                    <w:left w:val="none" w:sz="0" w:space="0" w:color="auto"/>
                                                                                                    <w:bottom w:val="none" w:sz="0" w:space="0" w:color="auto"/>
                                                                                                    <w:right w:val="none" w:sz="0" w:space="0" w:color="auto"/>
                                                                                                  </w:divBdr>
                                                                                                  <w:divsChild>
                                                                                                    <w:div w:id="477498397">
                                                                                                      <w:marLeft w:val="0"/>
                                                                                                      <w:marRight w:val="0"/>
                                                                                                      <w:marTop w:val="0"/>
                                                                                                      <w:marBottom w:val="0"/>
                                                                                                      <w:divBdr>
                                                                                                        <w:top w:val="none" w:sz="0" w:space="0" w:color="auto"/>
                                                                                                        <w:left w:val="none" w:sz="0" w:space="0" w:color="auto"/>
                                                                                                        <w:bottom w:val="none" w:sz="0" w:space="0" w:color="auto"/>
                                                                                                        <w:right w:val="none" w:sz="0" w:space="0" w:color="auto"/>
                                                                                                      </w:divBdr>
                                                                                                      <w:divsChild>
                                                                                                        <w:div w:id="481890703">
                                                                                                          <w:marLeft w:val="0"/>
                                                                                                          <w:marRight w:val="0"/>
                                                                                                          <w:marTop w:val="0"/>
                                                                                                          <w:marBottom w:val="0"/>
                                                                                                          <w:divBdr>
                                                                                                            <w:top w:val="none" w:sz="0" w:space="0" w:color="auto"/>
                                                                                                            <w:left w:val="none" w:sz="0" w:space="0" w:color="auto"/>
                                                                                                            <w:bottom w:val="none" w:sz="0" w:space="0" w:color="auto"/>
                                                                                                            <w:right w:val="none" w:sz="0" w:space="0" w:color="auto"/>
                                                                                                          </w:divBdr>
                                                                                                          <w:divsChild>
                                                                                                            <w:div w:id="1311909001">
                                                                                                              <w:marLeft w:val="0"/>
                                                                                                              <w:marRight w:val="0"/>
                                                                                                              <w:marTop w:val="0"/>
                                                                                                              <w:marBottom w:val="0"/>
                                                                                                              <w:divBdr>
                                                                                                                <w:top w:val="none" w:sz="0" w:space="0" w:color="auto"/>
                                                                                                                <w:left w:val="none" w:sz="0" w:space="0" w:color="auto"/>
                                                                                                                <w:bottom w:val="none" w:sz="0" w:space="0" w:color="auto"/>
                                                                                                                <w:right w:val="none" w:sz="0" w:space="0" w:color="auto"/>
                                                                                                              </w:divBdr>
                                                                                                              <w:divsChild>
                                                                                                                <w:div w:id="1794862246">
                                                                                                                  <w:marLeft w:val="0"/>
                                                                                                                  <w:marRight w:val="0"/>
                                                                                                                  <w:marTop w:val="0"/>
                                                                                                                  <w:marBottom w:val="0"/>
                                                                                                                  <w:divBdr>
                                                                                                                    <w:top w:val="none" w:sz="0" w:space="0" w:color="auto"/>
                                                                                                                    <w:left w:val="none" w:sz="0" w:space="0" w:color="auto"/>
                                                                                                                    <w:bottom w:val="none" w:sz="0" w:space="0" w:color="auto"/>
                                                                                                                    <w:right w:val="none" w:sz="0" w:space="0" w:color="auto"/>
                                                                                                                  </w:divBdr>
                                                                                                                  <w:divsChild>
                                                                                                                    <w:div w:id="296107232">
                                                                                                                      <w:marLeft w:val="0"/>
                                                                                                                      <w:marRight w:val="0"/>
                                                                                                                      <w:marTop w:val="0"/>
                                                                                                                      <w:marBottom w:val="0"/>
                                                                                                                      <w:divBdr>
                                                                                                                        <w:top w:val="none" w:sz="0" w:space="0" w:color="auto"/>
                                                                                                                        <w:left w:val="none" w:sz="0" w:space="0" w:color="auto"/>
                                                                                                                        <w:bottom w:val="none" w:sz="0" w:space="0" w:color="auto"/>
                                                                                                                        <w:right w:val="none" w:sz="0" w:space="0" w:color="auto"/>
                                                                                                                      </w:divBdr>
                                                                                                                      <w:divsChild>
                                                                                                                        <w:div w:id="521745225">
                                                                                                                          <w:marLeft w:val="0"/>
                                                                                                                          <w:marRight w:val="0"/>
                                                                                                                          <w:marTop w:val="0"/>
                                                                                                                          <w:marBottom w:val="0"/>
                                                                                                                          <w:divBdr>
                                                                                                                            <w:top w:val="none" w:sz="0" w:space="0" w:color="auto"/>
                                                                                                                            <w:left w:val="none" w:sz="0" w:space="0" w:color="auto"/>
                                                                                                                            <w:bottom w:val="none" w:sz="0" w:space="0" w:color="auto"/>
                                                                                                                            <w:right w:val="none" w:sz="0" w:space="0" w:color="auto"/>
                                                                                                                          </w:divBdr>
                                                                                                                          <w:divsChild>
                                                                                                                            <w:div w:id="719280575">
                                                                                                                              <w:marLeft w:val="0"/>
                                                                                                                              <w:marRight w:val="0"/>
                                                                                                                              <w:marTop w:val="0"/>
                                                                                                                              <w:marBottom w:val="0"/>
                                                                                                                              <w:divBdr>
                                                                                                                                <w:top w:val="none" w:sz="0" w:space="0" w:color="auto"/>
                                                                                                                                <w:left w:val="none" w:sz="0" w:space="0" w:color="auto"/>
                                                                                                                                <w:bottom w:val="none" w:sz="0" w:space="0" w:color="auto"/>
                                                                                                                                <w:right w:val="none" w:sz="0" w:space="0" w:color="auto"/>
                                                                                                                              </w:divBdr>
                                                                                                                              <w:divsChild>
                                                                                                                                <w:div w:id="932208020">
                                                                                                                                  <w:marLeft w:val="0"/>
                                                                                                                                  <w:marRight w:val="0"/>
                                                                                                                                  <w:marTop w:val="0"/>
                                                                                                                                  <w:marBottom w:val="0"/>
                                                                                                                                  <w:divBdr>
                                                                                                                                    <w:top w:val="none" w:sz="0" w:space="0" w:color="auto"/>
                                                                                                                                    <w:left w:val="none" w:sz="0" w:space="0" w:color="auto"/>
                                                                                                                                    <w:bottom w:val="none" w:sz="0" w:space="0" w:color="auto"/>
                                                                                                                                    <w:right w:val="none" w:sz="0" w:space="0" w:color="auto"/>
                                                                                                                                  </w:divBdr>
                                                                                                                                  <w:divsChild>
                                                                                                                                    <w:div w:id="273753236">
                                                                                                                                      <w:marLeft w:val="0"/>
                                                                                                                                      <w:marRight w:val="0"/>
                                                                                                                                      <w:marTop w:val="0"/>
                                                                                                                                      <w:marBottom w:val="0"/>
                                                                                                                                      <w:divBdr>
                                                                                                                                        <w:top w:val="none" w:sz="0" w:space="0" w:color="auto"/>
                                                                                                                                        <w:left w:val="none" w:sz="0" w:space="0" w:color="auto"/>
                                                                                                                                        <w:bottom w:val="none" w:sz="0" w:space="0" w:color="auto"/>
                                                                                                                                        <w:right w:val="none" w:sz="0" w:space="0" w:color="auto"/>
                                                                                                                                      </w:divBdr>
                                                                                                                                    </w:div>
                                                                                                                                    <w:div w:id="528493976">
                                                                                                                                      <w:marLeft w:val="0"/>
                                                                                                                                      <w:marRight w:val="0"/>
                                                                                                                                      <w:marTop w:val="0"/>
                                                                                                                                      <w:marBottom w:val="0"/>
                                                                                                                                      <w:divBdr>
                                                                                                                                        <w:top w:val="none" w:sz="0" w:space="0" w:color="auto"/>
                                                                                                                                        <w:left w:val="none" w:sz="0" w:space="0" w:color="auto"/>
                                                                                                                                        <w:bottom w:val="none" w:sz="0" w:space="0" w:color="auto"/>
                                                                                                                                        <w:right w:val="none" w:sz="0" w:space="0" w:color="auto"/>
                                                                                                                                      </w:divBdr>
                                                                                                                                    </w:div>
                                                                                                                                    <w:div w:id="1387535670">
                                                                                                                                      <w:marLeft w:val="0"/>
                                                                                                                                      <w:marRight w:val="0"/>
                                                                                                                                      <w:marTop w:val="0"/>
                                                                                                                                      <w:marBottom w:val="0"/>
                                                                                                                                      <w:divBdr>
                                                                                                                                        <w:top w:val="none" w:sz="0" w:space="0" w:color="auto"/>
                                                                                                                                        <w:left w:val="none" w:sz="0" w:space="0" w:color="auto"/>
                                                                                                                                        <w:bottom w:val="none" w:sz="0" w:space="0" w:color="auto"/>
                                                                                                                                        <w:right w:val="none" w:sz="0" w:space="0" w:color="auto"/>
                                                                                                                                      </w:divBdr>
                                                                                                                                    </w:div>
                                                                                                                                    <w:div w:id="1742553994">
                                                                                                                                      <w:marLeft w:val="0"/>
                                                                                                                                      <w:marRight w:val="0"/>
                                                                                                                                      <w:marTop w:val="0"/>
                                                                                                                                      <w:marBottom w:val="0"/>
                                                                                                                                      <w:divBdr>
                                                                                                                                        <w:top w:val="none" w:sz="0" w:space="0" w:color="auto"/>
                                                                                                                                        <w:left w:val="none" w:sz="0" w:space="0" w:color="auto"/>
                                                                                                                                        <w:bottom w:val="none" w:sz="0" w:space="0" w:color="auto"/>
                                                                                                                                        <w:right w:val="none" w:sz="0" w:space="0" w:color="auto"/>
                                                                                                                                      </w:divBdr>
                                                                                                                                    </w:div>
                                                                                                                                    <w:div w:id="1871526065">
                                                                                                                                      <w:marLeft w:val="0"/>
                                                                                                                                      <w:marRight w:val="0"/>
                                                                                                                                      <w:marTop w:val="0"/>
                                                                                                                                      <w:marBottom w:val="0"/>
                                                                                                                                      <w:divBdr>
                                                                                                                                        <w:top w:val="none" w:sz="0" w:space="0" w:color="auto"/>
                                                                                                                                        <w:left w:val="none" w:sz="0" w:space="0" w:color="auto"/>
                                                                                                                                        <w:bottom w:val="none" w:sz="0" w:space="0" w:color="auto"/>
                                                                                                                                        <w:right w:val="none" w:sz="0" w:space="0" w:color="auto"/>
                                                                                                                                      </w:divBdr>
                                                                                                                                    </w:div>
                                                                                                                                    <w:div w:id="1913814548">
                                                                                                                                      <w:marLeft w:val="0"/>
                                                                                                                                      <w:marRight w:val="0"/>
                                                                                                                                      <w:marTop w:val="0"/>
                                                                                                                                      <w:marBottom w:val="0"/>
                                                                                                                                      <w:divBdr>
                                                                                                                                        <w:top w:val="none" w:sz="0" w:space="0" w:color="auto"/>
                                                                                                                                        <w:left w:val="none" w:sz="0" w:space="0" w:color="auto"/>
                                                                                                                                        <w:bottom w:val="none" w:sz="0" w:space="0" w:color="auto"/>
                                                                                                                                        <w:right w:val="none" w:sz="0" w:space="0" w:color="auto"/>
                                                                                                                                      </w:divBdr>
                                                                                                                                    </w:div>
                                                                                                                                  </w:divsChild>
                                                                                                                                </w:div>
                                                                                                                                <w:div w:id="1503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634918">
      <w:bodyDiv w:val="1"/>
      <w:marLeft w:val="0"/>
      <w:marRight w:val="0"/>
      <w:marTop w:val="0"/>
      <w:marBottom w:val="0"/>
      <w:divBdr>
        <w:top w:val="none" w:sz="0" w:space="0" w:color="auto"/>
        <w:left w:val="none" w:sz="0" w:space="0" w:color="auto"/>
        <w:bottom w:val="none" w:sz="0" w:space="0" w:color="auto"/>
        <w:right w:val="none" w:sz="0" w:space="0" w:color="auto"/>
      </w:divBdr>
      <w:divsChild>
        <w:div w:id="1992247250">
          <w:marLeft w:val="0"/>
          <w:marRight w:val="0"/>
          <w:marTop w:val="100"/>
          <w:marBottom w:val="100"/>
          <w:divBdr>
            <w:top w:val="none" w:sz="0" w:space="0" w:color="auto"/>
            <w:left w:val="none" w:sz="0" w:space="0" w:color="auto"/>
            <w:bottom w:val="none" w:sz="0" w:space="0" w:color="auto"/>
            <w:right w:val="none" w:sz="0" w:space="0" w:color="auto"/>
          </w:divBdr>
          <w:divsChild>
            <w:div w:id="6032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9715">
      <w:bodyDiv w:val="1"/>
      <w:marLeft w:val="0"/>
      <w:marRight w:val="0"/>
      <w:marTop w:val="0"/>
      <w:marBottom w:val="0"/>
      <w:divBdr>
        <w:top w:val="none" w:sz="0" w:space="0" w:color="auto"/>
        <w:left w:val="none" w:sz="0" w:space="0" w:color="auto"/>
        <w:bottom w:val="none" w:sz="0" w:space="0" w:color="auto"/>
        <w:right w:val="none" w:sz="0" w:space="0" w:color="auto"/>
      </w:divBdr>
      <w:divsChild>
        <w:div w:id="1539201917">
          <w:marLeft w:val="0"/>
          <w:marRight w:val="0"/>
          <w:marTop w:val="0"/>
          <w:marBottom w:val="0"/>
          <w:divBdr>
            <w:top w:val="none" w:sz="0" w:space="0" w:color="auto"/>
            <w:left w:val="none" w:sz="0" w:space="0" w:color="auto"/>
            <w:bottom w:val="none" w:sz="0" w:space="0" w:color="auto"/>
            <w:right w:val="none" w:sz="0" w:space="0" w:color="auto"/>
          </w:divBdr>
        </w:div>
        <w:div w:id="2012680610">
          <w:marLeft w:val="0"/>
          <w:marRight w:val="0"/>
          <w:marTop w:val="0"/>
          <w:marBottom w:val="0"/>
          <w:divBdr>
            <w:top w:val="none" w:sz="0" w:space="0" w:color="auto"/>
            <w:left w:val="none" w:sz="0" w:space="0" w:color="auto"/>
            <w:bottom w:val="none" w:sz="0" w:space="0" w:color="auto"/>
            <w:right w:val="none" w:sz="0" w:space="0" w:color="auto"/>
          </w:divBdr>
        </w:div>
      </w:divsChild>
    </w:div>
    <w:div w:id="1955476166">
      <w:bodyDiv w:val="1"/>
      <w:marLeft w:val="0"/>
      <w:marRight w:val="0"/>
      <w:marTop w:val="0"/>
      <w:marBottom w:val="0"/>
      <w:divBdr>
        <w:top w:val="none" w:sz="0" w:space="0" w:color="auto"/>
        <w:left w:val="none" w:sz="0" w:space="0" w:color="auto"/>
        <w:bottom w:val="none" w:sz="0" w:space="0" w:color="auto"/>
        <w:right w:val="none" w:sz="0" w:space="0" w:color="auto"/>
      </w:divBdr>
      <w:divsChild>
        <w:div w:id="1075007493">
          <w:marLeft w:val="0"/>
          <w:marRight w:val="0"/>
          <w:marTop w:val="0"/>
          <w:marBottom w:val="0"/>
          <w:divBdr>
            <w:top w:val="none" w:sz="0" w:space="0" w:color="auto"/>
            <w:left w:val="none" w:sz="0" w:space="0" w:color="auto"/>
            <w:bottom w:val="none" w:sz="0" w:space="0" w:color="auto"/>
            <w:right w:val="none" w:sz="0" w:space="0" w:color="auto"/>
          </w:divBdr>
          <w:divsChild>
            <w:div w:id="518391333">
              <w:marLeft w:val="0"/>
              <w:marRight w:val="0"/>
              <w:marTop w:val="0"/>
              <w:marBottom w:val="0"/>
              <w:divBdr>
                <w:top w:val="none" w:sz="0" w:space="0" w:color="auto"/>
                <w:left w:val="none" w:sz="0" w:space="0" w:color="auto"/>
                <w:bottom w:val="none" w:sz="0" w:space="0" w:color="auto"/>
                <w:right w:val="none" w:sz="0" w:space="0" w:color="auto"/>
              </w:divBdr>
              <w:divsChild>
                <w:div w:id="1546680209">
                  <w:marLeft w:val="0"/>
                  <w:marRight w:val="0"/>
                  <w:marTop w:val="0"/>
                  <w:marBottom w:val="0"/>
                  <w:divBdr>
                    <w:top w:val="none" w:sz="0" w:space="0" w:color="auto"/>
                    <w:left w:val="none" w:sz="0" w:space="0" w:color="auto"/>
                    <w:bottom w:val="none" w:sz="0" w:space="0" w:color="auto"/>
                    <w:right w:val="none" w:sz="0" w:space="0" w:color="auto"/>
                  </w:divBdr>
                  <w:divsChild>
                    <w:div w:id="66073478">
                      <w:marLeft w:val="0"/>
                      <w:marRight w:val="0"/>
                      <w:marTop w:val="0"/>
                      <w:marBottom w:val="0"/>
                      <w:divBdr>
                        <w:top w:val="none" w:sz="0" w:space="0" w:color="auto"/>
                        <w:left w:val="none" w:sz="0" w:space="0" w:color="auto"/>
                        <w:bottom w:val="none" w:sz="0" w:space="0" w:color="auto"/>
                        <w:right w:val="none" w:sz="0" w:space="0" w:color="auto"/>
                      </w:divBdr>
                    </w:div>
                    <w:div w:id="82260901">
                      <w:marLeft w:val="0"/>
                      <w:marRight w:val="0"/>
                      <w:marTop w:val="0"/>
                      <w:marBottom w:val="0"/>
                      <w:divBdr>
                        <w:top w:val="none" w:sz="0" w:space="0" w:color="auto"/>
                        <w:left w:val="none" w:sz="0" w:space="0" w:color="auto"/>
                        <w:bottom w:val="none" w:sz="0" w:space="0" w:color="auto"/>
                        <w:right w:val="none" w:sz="0" w:space="0" w:color="auto"/>
                      </w:divBdr>
                    </w:div>
                    <w:div w:id="113597099">
                      <w:marLeft w:val="0"/>
                      <w:marRight w:val="0"/>
                      <w:marTop w:val="0"/>
                      <w:marBottom w:val="0"/>
                      <w:divBdr>
                        <w:top w:val="none" w:sz="0" w:space="0" w:color="auto"/>
                        <w:left w:val="none" w:sz="0" w:space="0" w:color="auto"/>
                        <w:bottom w:val="none" w:sz="0" w:space="0" w:color="auto"/>
                        <w:right w:val="none" w:sz="0" w:space="0" w:color="auto"/>
                      </w:divBdr>
                    </w:div>
                    <w:div w:id="173110695">
                      <w:marLeft w:val="0"/>
                      <w:marRight w:val="0"/>
                      <w:marTop w:val="0"/>
                      <w:marBottom w:val="0"/>
                      <w:divBdr>
                        <w:top w:val="none" w:sz="0" w:space="0" w:color="auto"/>
                        <w:left w:val="none" w:sz="0" w:space="0" w:color="auto"/>
                        <w:bottom w:val="none" w:sz="0" w:space="0" w:color="auto"/>
                        <w:right w:val="none" w:sz="0" w:space="0" w:color="auto"/>
                      </w:divBdr>
                    </w:div>
                    <w:div w:id="244609121">
                      <w:marLeft w:val="0"/>
                      <w:marRight w:val="0"/>
                      <w:marTop w:val="0"/>
                      <w:marBottom w:val="0"/>
                      <w:divBdr>
                        <w:top w:val="none" w:sz="0" w:space="0" w:color="auto"/>
                        <w:left w:val="none" w:sz="0" w:space="0" w:color="auto"/>
                        <w:bottom w:val="none" w:sz="0" w:space="0" w:color="auto"/>
                        <w:right w:val="none" w:sz="0" w:space="0" w:color="auto"/>
                      </w:divBdr>
                    </w:div>
                    <w:div w:id="282077063">
                      <w:marLeft w:val="0"/>
                      <w:marRight w:val="0"/>
                      <w:marTop w:val="0"/>
                      <w:marBottom w:val="0"/>
                      <w:divBdr>
                        <w:top w:val="none" w:sz="0" w:space="0" w:color="auto"/>
                        <w:left w:val="none" w:sz="0" w:space="0" w:color="auto"/>
                        <w:bottom w:val="none" w:sz="0" w:space="0" w:color="auto"/>
                        <w:right w:val="none" w:sz="0" w:space="0" w:color="auto"/>
                      </w:divBdr>
                    </w:div>
                    <w:div w:id="299922372">
                      <w:marLeft w:val="0"/>
                      <w:marRight w:val="0"/>
                      <w:marTop w:val="0"/>
                      <w:marBottom w:val="0"/>
                      <w:divBdr>
                        <w:top w:val="none" w:sz="0" w:space="0" w:color="auto"/>
                        <w:left w:val="none" w:sz="0" w:space="0" w:color="auto"/>
                        <w:bottom w:val="none" w:sz="0" w:space="0" w:color="auto"/>
                        <w:right w:val="none" w:sz="0" w:space="0" w:color="auto"/>
                      </w:divBdr>
                    </w:div>
                    <w:div w:id="317881099">
                      <w:marLeft w:val="0"/>
                      <w:marRight w:val="0"/>
                      <w:marTop w:val="0"/>
                      <w:marBottom w:val="0"/>
                      <w:divBdr>
                        <w:top w:val="none" w:sz="0" w:space="0" w:color="auto"/>
                        <w:left w:val="none" w:sz="0" w:space="0" w:color="auto"/>
                        <w:bottom w:val="none" w:sz="0" w:space="0" w:color="auto"/>
                        <w:right w:val="none" w:sz="0" w:space="0" w:color="auto"/>
                      </w:divBdr>
                    </w:div>
                    <w:div w:id="332032915">
                      <w:marLeft w:val="0"/>
                      <w:marRight w:val="0"/>
                      <w:marTop w:val="0"/>
                      <w:marBottom w:val="0"/>
                      <w:divBdr>
                        <w:top w:val="none" w:sz="0" w:space="0" w:color="auto"/>
                        <w:left w:val="none" w:sz="0" w:space="0" w:color="auto"/>
                        <w:bottom w:val="none" w:sz="0" w:space="0" w:color="auto"/>
                        <w:right w:val="none" w:sz="0" w:space="0" w:color="auto"/>
                      </w:divBdr>
                    </w:div>
                    <w:div w:id="411246093">
                      <w:marLeft w:val="0"/>
                      <w:marRight w:val="0"/>
                      <w:marTop w:val="0"/>
                      <w:marBottom w:val="0"/>
                      <w:divBdr>
                        <w:top w:val="none" w:sz="0" w:space="0" w:color="auto"/>
                        <w:left w:val="none" w:sz="0" w:space="0" w:color="auto"/>
                        <w:bottom w:val="none" w:sz="0" w:space="0" w:color="auto"/>
                        <w:right w:val="none" w:sz="0" w:space="0" w:color="auto"/>
                      </w:divBdr>
                    </w:div>
                    <w:div w:id="509488642">
                      <w:marLeft w:val="0"/>
                      <w:marRight w:val="0"/>
                      <w:marTop w:val="0"/>
                      <w:marBottom w:val="0"/>
                      <w:divBdr>
                        <w:top w:val="none" w:sz="0" w:space="0" w:color="auto"/>
                        <w:left w:val="none" w:sz="0" w:space="0" w:color="auto"/>
                        <w:bottom w:val="none" w:sz="0" w:space="0" w:color="auto"/>
                        <w:right w:val="none" w:sz="0" w:space="0" w:color="auto"/>
                      </w:divBdr>
                    </w:div>
                    <w:div w:id="510998502">
                      <w:marLeft w:val="0"/>
                      <w:marRight w:val="0"/>
                      <w:marTop w:val="0"/>
                      <w:marBottom w:val="0"/>
                      <w:divBdr>
                        <w:top w:val="none" w:sz="0" w:space="0" w:color="auto"/>
                        <w:left w:val="none" w:sz="0" w:space="0" w:color="auto"/>
                        <w:bottom w:val="none" w:sz="0" w:space="0" w:color="auto"/>
                        <w:right w:val="none" w:sz="0" w:space="0" w:color="auto"/>
                      </w:divBdr>
                    </w:div>
                    <w:div w:id="521553539">
                      <w:marLeft w:val="0"/>
                      <w:marRight w:val="0"/>
                      <w:marTop w:val="0"/>
                      <w:marBottom w:val="0"/>
                      <w:divBdr>
                        <w:top w:val="none" w:sz="0" w:space="0" w:color="auto"/>
                        <w:left w:val="none" w:sz="0" w:space="0" w:color="auto"/>
                        <w:bottom w:val="none" w:sz="0" w:space="0" w:color="auto"/>
                        <w:right w:val="none" w:sz="0" w:space="0" w:color="auto"/>
                      </w:divBdr>
                    </w:div>
                    <w:div w:id="628246187">
                      <w:marLeft w:val="0"/>
                      <w:marRight w:val="0"/>
                      <w:marTop w:val="0"/>
                      <w:marBottom w:val="0"/>
                      <w:divBdr>
                        <w:top w:val="none" w:sz="0" w:space="0" w:color="auto"/>
                        <w:left w:val="none" w:sz="0" w:space="0" w:color="auto"/>
                        <w:bottom w:val="none" w:sz="0" w:space="0" w:color="auto"/>
                        <w:right w:val="none" w:sz="0" w:space="0" w:color="auto"/>
                      </w:divBdr>
                    </w:div>
                    <w:div w:id="856622566">
                      <w:marLeft w:val="0"/>
                      <w:marRight w:val="0"/>
                      <w:marTop w:val="0"/>
                      <w:marBottom w:val="0"/>
                      <w:divBdr>
                        <w:top w:val="none" w:sz="0" w:space="0" w:color="auto"/>
                        <w:left w:val="none" w:sz="0" w:space="0" w:color="auto"/>
                        <w:bottom w:val="none" w:sz="0" w:space="0" w:color="auto"/>
                        <w:right w:val="none" w:sz="0" w:space="0" w:color="auto"/>
                      </w:divBdr>
                    </w:div>
                    <w:div w:id="968239508">
                      <w:marLeft w:val="0"/>
                      <w:marRight w:val="0"/>
                      <w:marTop w:val="0"/>
                      <w:marBottom w:val="0"/>
                      <w:divBdr>
                        <w:top w:val="none" w:sz="0" w:space="0" w:color="auto"/>
                        <w:left w:val="none" w:sz="0" w:space="0" w:color="auto"/>
                        <w:bottom w:val="none" w:sz="0" w:space="0" w:color="auto"/>
                        <w:right w:val="none" w:sz="0" w:space="0" w:color="auto"/>
                      </w:divBdr>
                    </w:div>
                    <w:div w:id="995382705">
                      <w:marLeft w:val="0"/>
                      <w:marRight w:val="0"/>
                      <w:marTop w:val="0"/>
                      <w:marBottom w:val="0"/>
                      <w:divBdr>
                        <w:top w:val="none" w:sz="0" w:space="0" w:color="auto"/>
                        <w:left w:val="none" w:sz="0" w:space="0" w:color="auto"/>
                        <w:bottom w:val="none" w:sz="0" w:space="0" w:color="auto"/>
                        <w:right w:val="none" w:sz="0" w:space="0" w:color="auto"/>
                      </w:divBdr>
                    </w:div>
                    <w:div w:id="1107500553">
                      <w:marLeft w:val="0"/>
                      <w:marRight w:val="0"/>
                      <w:marTop w:val="0"/>
                      <w:marBottom w:val="0"/>
                      <w:divBdr>
                        <w:top w:val="none" w:sz="0" w:space="0" w:color="auto"/>
                        <w:left w:val="none" w:sz="0" w:space="0" w:color="auto"/>
                        <w:bottom w:val="none" w:sz="0" w:space="0" w:color="auto"/>
                        <w:right w:val="none" w:sz="0" w:space="0" w:color="auto"/>
                      </w:divBdr>
                    </w:div>
                    <w:div w:id="1218666568">
                      <w:marLeft w:val="0"/>
                      <w:marRight w:val="0"/>
                      <w:marTop w:val="0"/>
                      <w:marBottom w:val="0"/>
                      <w:divBdr>
                        <w:top w:val="none" w:sz="0" w:space="0" w:color="auto"/>
                        <w:left w:val="none" w:sz="0" w:space="0" w:color="auto"/>
                        <w:bottom w:val="none" w:sz="0" w:space="0" w:color="auto"/>
                        <w:right w:val="none" w:sz="0" w:space="0" w:color="auto"/>
                      </w:divBdr>
                    </w:div>
                    <w:div w:id="1278487673">
                      <w:marLeft w:val="0"/>
                      <w:marRight w:val="0"/>
                      <w:marTop w:val="0"/>
                      <w:marBottom w:val="0"/>
                      <w:divBdr>
                        <w:top w:val="none" w:sz="0" w:space="0" w:color="auto"/>
                        <w:left w:val="none" w:sz="0" w:space="0" w:color="auto"/>
                        <w:bottom w:val="none" w:sz="0" w:space="0" w:color="auto"/>
                        <w:right w:val="none" w:sz="0" w:space="0" w:color="auto"/>
                      </w:divBdr>
                    </w:div>
                    <w:div w:id="1362362945">
                      <w:marLeft w:val="0"/>
                      <w:marRight w:val="0"/>
                      <w:marTop w:val="0"/>
                      <w:marBottom w:val="0"/>
                      <w:divBdr>
                        <w:top w:val="none" w:sz="0" w:space="0" w:color="auto"/>
                        <w:left w:val="none" w:sz="0" w:space="0" w:color="auto"/>
                        <w:bottom w:val="none" w:sz="0" w:space="0" w:color="auto"/>
                        <w:right w:val="none" w:sz="0" w:space="0" w:color="auto"/>
                      </w:divBdr>
                    </w:div>
                    <w:div w:id="1408191067">
                      <w:marLeft w:val="0"/>
                      <w:marRight w:val="0"/>
                      <w:marTop w:val="0"/>
                      <w:marBottom w:val="0"/>
                      <w:divBdr>
                        <w:top w:val="none" w:sz="0" w:space="0" w:color="auto"/>
                        <w:left w:val="none" w:sz="0" w:space="0" w:color="auto"/>
                        <w:bottom w:val="none" w:sz="0" w:space="0" w:color="auto"/>
                        <w:right w:val="none" w:sz="0" w:space="0" w:color="auto"/>
                      </w:divBdr>
                    </w:div>
                    <w:div w:id="1424909079">
                      <w:marLeft w:val="0"/>
                      <w:marRight w:val="0"/>
                      <w:marTop w:val="0"/>
                      <w:marBottom w:val="0"/>
                      <w:divBdr>
                        <w:top w:val="none" w:sz="0" w:space="0" w:color="auto"/>
                        <w:left w:val="none" w:sz="0" w:space="0" w:color="auto"/>
                        <w:bottom w:val="none" w:sz="0" w:space="0" w:color="auto"/>
                        <w:right w:val="none" w:sz="0" w:space="0" w:color="auto"/>
                      </w:divBdr>
                    </w:div>
                    <w:div w:id="1536842150">
                      <w:marLeft w:val="0"/>
                      <w:marRight w:val="0"/>
                      <w:marTop w:val="0"/>
                      <w:marBottom w:val="0"/>
                      <w:divBdr>
                        <w:top w:val="none" w:sz="0" w:space="0" w:color="auto"/>
                        <w:left w:val="none" w:sz="0" w:space="0" w:color="auto"/>
                        <w:bottom w:val="none" w:sz="0" w:space="0" w:color="auto"/>
                        <w:right w:val="none" w:sz="0" w:space="0" w:color="auto"/>
                      </w:divBdr>
                    </w:div>
                    <w:div w:id="1549102835">
                      <w:marLeft w:val="0"/>
                      <w:marRight w:val="0"/>
                      <w:marTop w:val="0"/>
                      <w:marBottom w:val="0"/>
                      <w:divBdr>
                        <w:top w:val="none" w:sz="0" w:space="0" w:color="auto"/>
                        <w:left w:val="none" w:sz="0" w:space="0" w:color="auto"/>
                        <w:bottom w:val="none" w:sz="0" w:space="0" w:color="auto"/>
                        <w:right w:val="none" w:sz="0" w:space="0" w:color="auto"/>
                      </w:divBdr>
                    </w:div>
                    <w:div w:id="1552422959">
                      <w:marLeft w:val="0"/>
                      <w:marRight w:val="0"/>
                      <w:marTop w:val="0"/>
                      <w:marBottom w:val="0"/>
                      <w:divBdr>
                        <w:top w:val="none" w:sz="0" w:space="0" w:color="auto"/>
                        <w:left w:val="none" w:sz="0" w:space="0" w:color="auto"/>
                        <w:bottom w:val="none" w:sz="0" w:space="0" w:color="auto"/>
                        <w:right w:val="none" w:sz="0" w:space="0" w:color="auto"/>
                      </w:divBdr>
                    </w:div>
                    <w:div w:id="1815756498">
                      <w:marLeft w:val="0"/>
                      <w:marRight w:val="0"/>
                      <w:marTop w:val="0"/>
                      <w:marBottom w:val="0"/>
                      <w:divBdr>
                        <w:top w:val="none" w:sz="0" w:space="0" w:color="auto"/>
                        <w:left w:val="none" w:sz="0" w:space="0" w:color="auto"/>
                        <w:bottom w:val="none" w:sz="0" w:space="0" w:color="auto"/>
                        <w:right w:val="none" w:sz="0" w:space="0" w:color="auto"/>
                      </w:divBdr>
                    </w:div>
                    <w:div w:id="1860462011">
                      <w:marLeft w:val="0"/>
                      <w:marRight w:val="0"/>
                      <w:marTop w:val="0"/>
                      <w:marBottom w:val="0"/>
                      <w:divBdr>
                        <w:top w:val="none" w:sz="0" w:space="0" w:color="auto"/>
                        <w:left w:val="none" w:sz="0" w:space="0" w:color="auto"/>
                        <w:bottom w:val="none" w:sz="0" w:space="0" w:color="auto"/>
                        <w:right w:val="none" w:sz="0" w:space="0" w:color="auto"/>
                      </w:divBdr>
                    </w:div>
                    <w:div w:id="1907495307">
                      <w:marLeft w:val="0"/>
                      <w:marRight w:val="0"/>
                      <w:marTop w:val="0"/>
                      <w:marBottom w:val="0"/>
                      <w:divBdr>
                        <w:top w:val="none" w:sz="0" w:space="0" w:color="auto"/>
                        <w:left w:val="none" w:sz="0" w:space="0" w:color="auto"/>
                        <w:bottom w:val="none" w:sz="0" w:space="0" w:color="auto"/>
                        <w:right w:val="none" w:sz="0" w:space="0" w:color="auto"/>
                      </w:divBdr>
                    </w:div>
                    <w:div w:id="1966083981">
                      <w:marLeft w:val="0"/>
                      <w:marRight w:val="0"/>
                      <w:marTop w:val="0"/>
                      <w:marBottom w:val="0"/>
                      <w:divBdr>
                        <w:top w:val="none" w:sz="0" w:space="0" w:color="auto"/>
                        <w:left w:val="none" w:sz="0" w:space="0" w:color="auto"/>
                        <w:bottom w:val="none" w:sz="0" w:space="0" w:color="auto"/>
                        <w:right w:val="none" w:sz="0" w:space="0" w:color="auto"/>
                      </w:divBdr>
                    </w:div>
                    <w:div w:id="2144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57154">
      <w:bodyDiv w:val="1"/>
      <w:marLeft w:val="0"/>
      <w:marRight w:val="0"/>
      <w:marTop w:val="0"/>
      <w:marBottom w:val="0"/>
      <w:divBdr>
        <w:top w:val="none" w:sz="0" w:space="0" w:color="auto"/>
        <w:left w:val="none" w:sz="0" w:space="0" w:color="auto"/>
        <w:bottom w:val="none" w:sz="0" w:space="0" w:color="auto"/>
        <w:right w:val="none" w:sz="0" w:space="0" w:color="auto"/>
      </w:divBdr>
      <w:divsChild>
        <w:div w:id="381095329">
          <w:marLeft w:val="0"/>
          <w:marRight w:val="0"/>
          <w:marTop w:val="0"/>
          <w:marBottom w:val="0"/>
          <w:divBdr>
            <w:top w:val="none" w:sz="0" w:space="0" w:color="auto"/>
            <w:left w:val="none" w:sz="0" w:space="0" w:color="auto"/>
            <w:bottom w:val="none" w:sz="0" w:space="0" w:color="auto"/>
            <w:right w:val="none" w:sz="0" w:space="0" w:color="auto"/>
          </w:divBdr>
          <w:divsChild>
            <w:div w:id="1677804766">
              <w:marLeft w:val="0"/>
              <w:marRight w:val="0"/>
              <w:marTop w:val="0"/>
              <w:marBottom w:val="0"/>
              <w:divBdr>
                <w:top w:val="none" w:sz="0" w:space="0" w:color="auto"/>
                <w:left w:val="none" w:sz="0" w:space="0" w:color="auto"/>
                <w:bottom w:val="none" w:sz="0" w:space="0" w:color="auto"/>
                <w:right w:val="none" w:sz="0" w:space="0" w:color="auto"/>
              </w:divBdr>
              <w:divsChild>
                <w:div w:id="1659920997">
                  <w:marLeft w:val="0"/>
                  <w:marRight w:val="0"/>
                  <w:marTop w:val="0"/>
                  <w:marBottom w:val="0"/>
                  <w:divBdr>
                    <w:top w:val="none" w:sz="0" w:space="0" w:color="auto"/>
                    <w:left w:val="none" w:sz="0" w:space="0" w:color="auto"/>
                    <w:bottom w:val="none" w:sz="0" w:space="0" w:color="auto"/>
                    <w:right w:val="none" w:sz="0" w:space="0" w:color="auto"/>
                  </w:divBdr>
                  <w:divsChild>
                    <w:div w:id="1300915456">
                      <w:marLeft w:val="0"/>
                      <w:marRight w:val="0"/>
                      <w:marTop w:val="0"/>
                      <w:marBottom w:val="0"/>
                      <w:divBdr>
                        <w:top w:val="none" w:sz="0" w:space="0" w:color="auto"/>
                        <w:left w:val="none" w:sz="0" w:space="0" w:color="auto"/>
                        <w:bottom w:val="none" w:sz="0" w:space="0" w:color="auto"/>
                        <w:right w:val="none" w:sz="0" w:space="0" w:color="auto"/>
                      </w:divBdr>
                      <w:divsChild>
                        <w:div w:id="1077822604">
                          <w:marLeft w:val="0"/>
                          <w:marRight w:val="0"/>
                          <w:marTop w:val="0"/>
                          <w:marBottom w:val="0"/>
                          <w:divBdr>
                            <w:top w:val="none" w:sz="0" w:space="0" w:color="auto"/>
                            <w:left w:val="none" w:sz="0" w:space="0" w:color="auto"/>
                            <w:bottom w:val="none" w:sz="0" w:space="0" w:color="auto"/>
                            <w:right w:val="none" w:sz="0" w:space="0" w:color="auto"/>
                          </w:divBdr>
                          <w:divsChild>
                            <w:div w:id="675038535">
                              <w:marLeft w:val="0"/>
                              <w:marRight w:val="0"/>
                              <w:marTop w:val="0"/>
                              <w:marBottom w:val="0"/>
                              <w:divBdr>
                                <w:top w:val="none" w:sz="0" w:space="0" w:color="auto"/>
                                <w:left w:val="none" w:sz="0" w:space="0" w:color="auto"/>
                                <w:bottom w:val="none" w:sz="0" w:space="0" w:color="auto"/>
                                <w:right w:val="none" w:sz="0" w:space="0" w:color="auto"/>
                              </w:divBdr>
                              <w:divsChild>
                                <w:div w:id="418330178">
                                  <w:marLeft w:val="0"/>
                                  <w:marRight w:val="0"/>
                                  <w:marTop w:val="0"/>
                                  <w:marBottom w:val="0"/>
                                  <w:divBdr>
                                    <w:top w:val="none" w:sz="0" w:space="0" w:color="auto"/>
                                    <w:left w:val="none" w:sz="0" w:space="0" w:color="auto"/>
                                    <w:bottom w:val="none" w:sz="0" w:space="0" w:color="auto"/>
                                    <w:right w:val="none" w:sz="0" w:space="0" w:color="auto"/>
                                  </w:divBdr>
                                  <w:divsChild>
                                    <w:div w:id="221526601">
                                      <w:marLeft w:val="0"/>
                                      <w:marRight w:val="0"/>
                                      <w:marTop w:val="0"/>
                                      <w:marBottom w:val="0"/>
                                      <w:divBdr>
                                        <w:top w:val="none" w:sz="0" w:space="0" w:color="auto"/>
                                        <w:left w:val="none" w:sz="0" w:space="0" w:color="auto"/>
                                        <w:bottom w:val="none" w:sz="0" w:space="0" w:color="auto"/>
                                        <w:right w:val="none" w:sz="0" w:space="0" w:color="auto"/>
                                      </w:divBdr>
                                      <w:divsChild>
                                        <w:div w:id="557520854">
                                          <w:marLeft w:val="0"/>
                                          <w:marRight w:val="0"/>
                                          <w:marTop w:val="0"/>
                                          <w:marBottom w:val="0"/>
                                          <w:divBdr>
                                            <w:top w:val="none" w:sz="0" w:space="0" w:color="auto"/>
                                            <w:left w:val="none" w:sz="0" w:space="0" w:color="auto"/>
                                            <w:bottom w:val="none" w:sz="0" w:space="0" w:color="auto"/>
                                            <w:right w:val="none" w:sz="0" w:space="0" w:color="auto"/>
                                          </w:divBdr>
                                          <w:divsChild>
                                            <w:div w:id="1710832488">
                                              <w:marLeft w:val="0"/>
                                              <w:marRight w:val="0"/>
                                              <w:marTop w:val="0"/>
                                              <w:marBottom w:val="0"/>
                                              <w:divBdr>
                                                <w:top w:val="none" w:sz="0" w:space="0" w:color="auto"/>
                                                <w:left w:val="none" w:sz="0" w:space="0" w:color="auto"/>
                                                <w:bottom w:val="none" w:sz="0" w:space="0" w:color="auto"/>
                                                <w:right w:val="none" w:sz="0" w:space="0" w:color="auto"/>
                                              </w:divBdr>
                                              <w:divsChild>
                                                <w:div w:id="138696306">
                                                  <w:marLeft w:val="0"/>
                                                  <w:marRight w:val="0"/>
                                                  <w:marTop w:val="0"/>
                                                  <w:marBottom w:val="0"/>
                                                  <w:divBdr>
                                                    <w:top w:val="none" w:sz="0" w:space="0" w:color="auto"/>
                                                    <w:left w:val="none" w:sz="0" w:space="0" w:color="auto"/>
                                                    <w:bottom w:val="none" w:sz="0" w:space="0" w:color="auto"/>
                                                    <w:right w:val="none" w:sz="0" w:space="0" w:color="auto"/>
                                                  </w:divBdr>
                                                  <w:divsChild>
                                                    <w:div w:id="1457917609">
                                                      <w:marLeft w:val="0"/>
                                                      <w:marRight w:val="0"/>
                                                      <w:marTop w:val="0"/>
                                                      <w:marBottom w:val="0"/>
                                                      <w:divBdr>
                                                        <w:top w:val="none" w:sz="0" w:space="0" w:color="auto"/>
                                                        <w:left w:val="none" w:sz="0" w:space="0" w:color="auto"/>
                                                        <w:bottom w:val="none" w:sz="0" w:space="0" w:color="auto"/>
                                                        <w:right w:val="none" w:sz="0" w:space="0" w:color="auto"/>
                                                      </w:divBdr>
                                                      <w:divsChild>
                                                        <w:div w:id="989938641">
                                                          <w:marLeft w:val="0"/>
                                                          <w:marRight w:val="0"/>
                                                          <w:marTop w:val="0"/>
                                                          <w:marBottom w:val="0"/>
                                                          <w:divBdr>
                                                            <w:top w:val="none" w:sz="0" w:space="0" w:color="auto"/>
                                                            <w:left w:val="none" w:sz="0" w:space="0" w:color="auto"/>
                                                            <w:bottom w:val="none" w:sz="0" w:space="0" w:color="auto"/>
                                                            <w:right w:val="none" w:sz="0" w:space="0" w:color="auto"/>
                                                          </w:divBdr>
                                                          <w:divsChild>
                                                            <w:div w:id="36855733">
                                                              <w:marLeft w:val="0"/>
                                                              <w:marRight w:val="0"/>
                                                              <w:marTop w:val="0"/>
                                                              <w:marBottom w:val="0"/>
                                                              <w:divBdr>
                                                                <w:top w:val="none" w:sz="0" w:space="0" w:color="auto"/>
                                                                <w:left w:val="none" w:sz="0" w:space="0" w:color="auto"/>
                                                                <w:bottom w:val="none" w:sz="0" w:space="0" w:color="auto"/>
                                                                <w:right w:val="none" w:sz="0" w:space="0" w:color="auto"/>
                                                              </w:divBdr>
                                                              <w:divsChild>
                                                                <w:div w:id="560167134">
                                                                  <w:marLeft w:val="0"/>
                                                                  <w:marRight w:val="0"/>
                                                                  <w:marTop w:val="0"/>
                                                                  <w:marBottom w:val="0"/>
                                                                  <w:divBdr>
                                                                    <w:top w:val="none" w:sz="0" w:space="0" w:color="auto"/>
                                                                    <w:left w:val="none" w:sz="0" w:space="0" w:color="auto"/>
                                                                    <w:bottom w:val="none" w:sz="0" w:space="0" w:color="auto"/>
                                                                    <w:right w:val="none" w:sz="0" w:space="0" w:color="auto"/>
                                                                  </w:divBdr>
                                                                  <w:divsChild>
                                                                    <w:div w:id="482090207">
                                                                      <w:marLeft w:val="0"/>
                                                                      <w:marRight w:val="0"/>
                                                                      <w:marTop w:val="0"/>
                                                                      <w:marBottom w:val="0"/>
                                                                      <w:divBdr>
                                                                        <w:top w:val="none" w:sz="0" w:space="0" w:color="auto"/>
                                                                        <w:left w:val="none" w:sz="0" w:space="0" w:color="auto"/>
                                                                        <w:bottom w:val="none" w:sz="0" w:space="0" w:color="auto"/>
                                                                        <w:right w:val="none" w:sz="0" w:space="0" w:color="auto"/>
                                                                      </w:divBdr>
                                                                      <w:divsChild>
                                                                        <w:div w:id="745999552">
                                                                          <w:marLeft w:val="0"/>
                                                                          <w:marRight w:val="0"/>
                                                                          <w:marTop w:val="0"/>
                                                                          <w:marBottom w:val="0"/>
                                                                          <w:divBdr>
                                                                            <w:top w:val="none" w:sz="0" w:space="0" w:color="auto"/>
                                                                            <w:left w:val="none" w:sz="0" w:space="0" w:color="auto"/>
                                                                            <w:bottom w:val="none" w:sz="0" w:space="0" w:color="auto"/>
                                                                            <w:right w:val="none" w:sz="0" w:space="0" w:color="auto"/>
                                                                          </w:divBdr>
                                                                          <w:divsChild>
                                                                            <w:div w:id="325860728">
                                                                              <w:marLeft w:val="0"/>
                                                                              <w:marRight w:val="0"/>
                                                                              <w:marTop w:val="0"/>
                                                                              <w:marBottom w:val="0"/>
                                                                              <w:divBdr>
                                                                                <w:top w:val="none" w:sz="0" w:space="0" w:color="auto"/>
                                                                                <w:left w:val="none" w:sz="0" w:space="0" w:color="auto"/>
                                                                                <w:bottom w:val="none" w:sz="0" w:space="0" w:color="auto"/>
                                                                                <w:right w:val="none" w:sz="0" w:space="0" w:color="auto"/>
                                                                              </w:divBdr>
                                                                              <w:divsChild>
                                                                                <w:div w:id="11303438">
                                                                                  <w:marLeft w:val="0"/>
                                                                                  <w:marRight w:val="0"/>
                                                                                  <w:marTop w:val="0"/>
                                                                                  <w:marBottom w:val="0"/>
                                                                                  <w:divBdr>
                                                                                    <w:top w:val="none" w:sz="0" w:space="0" w:color="auto"/>
                                                                                    <w:left w:val="none" w:sz="0" w:space="0" w:color="auto"/>
                                                                                    <w:bottom w:val="none" w:sz="0" w:space="0" w:color="auto"/>
                                                                                    <w:right w:val="none" w:sz="0" w:space="0" w:color="auto"/>
                                                                                  </w:divBdr>
                                                                                  <w:divsChild>
                                                                                    <w:div w:id="1895506312">
                                                                                      <w:marLeft w:val="0"/>
                                                                                      <w:marRight w:val="0"/>
                                                                                      <w:marTop w:val="0"/>
                                                                                      <w:marBottom w:val="0"/>
                                                                                      <w:divBdr>
                                                                                        <w:top w:val="none" w:sz="0" w:space="0" w:color="auto"/>
                                                                                        <w:left w:val="none" w:sz="0" w:space="0" w:color="auto"/>
                                                                                        <w:bottom w:val="none" w:sz="0" w:space="0" w:color="auto"/>
                                                                                        <w:right w:val="none" w:sz="0" w:space="0" w:color="auto"/>
                                                                                      </w:divBdr>
                                                                                      <w:divsChild>
                                                                                        <w:div w:id="1057629513">
                                                                                          <w:marLeft w:val="0"/>
                                                                                          <w:marRight w:val="0"/>
                                                                                          <w:marTop w:val="0"/>
                                                                                          <w:marBottom w:val="0"/>
                                                                                          <w:divBdr>
                                                                                            <w:top w:val="none" w:sz="0" w:space="0" w:color="auto"/>
                                                                                            <w:left w:val="none" w:sz="0" w:space="0" w:color="auto"/>
                                                                                            <w:bottom w:val="none" w:sz="0" w:space="0" w:color="auto"/>
                                                                                            <w:right w:val="none" w:sz="0" w:space="0" w:color="auto"/>
                                                                                          </w:divBdr>
                                                                                          <w:divsChild>
                                                                                            <w:div w:id="1369142889">
                                                                                              <w:marLeft w:val="0"/>
                                                                                              <w:marRight w:val="0"/>
                                                                                              <w:marTop w:val="0"/>
                                                                                              <w:marBottom w:val="0"/>
                                                                                              <w:divBdr>
                                                                                                <w:top w:val="none" w:sz="0" w:space="0" w:color="auto"/>
                                                                                                <w:left w:val="none" w:sz="0" w:space="0" w:color="auto"/>
                                                                                                <w:bottom w:val="none" w:sz="0" w:space="0" w:color="auto"/>
                                                                                                <w:right w:val="none" w:sz="0" w:space="0" w:color="auto"/>
                                                                                              </w:divBdr>
                                                                                              <w:divsChild>
                                                                                                <w:div w:id="1016149972">
                                                                                                  <w:marLeft w:val="0"/>
                                                                                                  <w:marRight w:val="0"/>
                                                                                                  <w:marTop w:val="0"/>
                                                                                                  <w:marBottom w:val="0"/>
                                                                                                  <w:divBdr>
                                                                                                    <w:top w:val="none" w:sz="0" w:space="0" w:color="auto"/>
                                                                                                    <w:left w:val="none" w:sz="0" w:space="0" w:color="auto"/>
                                                                                                    <w:bottom w:val="none" w:sz="0" w:space="0" w:color="auto"/>
                                                                                                    <w:right w:val="none" w:sz="0" w:space="0" w:color="auto"/>
                                                                                                  </w:divBdr>
                                                                                                  <w:divsChild>
                                                                                                    <w:div w:id="1487623242">
                                                                                                      <w:marLeft w:val="0"/>
                                                                                                      <w:marRight w:val="0"/>
                                                                                                      <w:marTop w:val="0"/>
                                                                                                      <w:marBottom w:val="0"/>
                                                                                                      <w:divBdr>
                                                                                                        <w:top w:val="none" w:sz="0" w:space="0" w:color="auto"/>
                                                                                                        <w:left w:val="none" w:sz="0" w:space="0" w:color="auto"/>
                                                                                                        <w:bottom w:val="none" w:sz="0" w:space="0" w:color="auto"/>
                                                                                                        <w:right w:val="none" w:sz="0" w:space="0" w:color="auto"/>
                                                                                                      </w:divBdr>
                                                                                                      <w:divsChild>
                                                                                                        <w:div w:id="505944178">
                                                                                                          <w:marLeft w:val="0"/>
                                                                                                          <w:marRight w:val="0"/>
                                                                                                          <w:marTop w:val="0"/>
                                                                                                          <w:marBottom w:val="0"/>
                                                                                                          <w:divBdr>
                                                                                                            <w:top w:val="none" w:sz="0" w:space="0" w:color="auto"/>
                                                                                                            <w:left w:val="none" w:sz="0" w:space="0" w:color="auto"/>
                                                                                                            <w:bottom w:val="none" w:sz="0" w:space="0" w:color="auto"/>
                                                                                                            <w:right w:val="none" w:sz="0" w:space="0" w:color="auto"/>
                                                                                                          </w:divBdr>
                                                                                                          <w:divsChild>
                                                                                                            <w:div w:id="1154223092">
                                                                                                              <w:marLeft w:val="0"/>
                                                                                                              <w:marRight w:val="0"/>
                                                                                                              <w:marTop w:val="0"/>
                                                                                                              <w:marBottom w:val="0"/>
                                                                                                              <w:divBdr>
                                                                                                                <w:top w:val="none" w:sz="0" w:space="0" w:color="auto"/>
                                                                                                                <w:left w:val="none" w:sz="0" w:space="0" w:color="auto"/>
                                                                                                                <w:bottom w:val="none" w:sz="0" w:space="0" w:color="auto"/>
                                                                                                                <w:right w:val="none" w:sz="0" w:space="0" w:color="auto"/>
                                                                                                              </w:divBdr>
                                                                                                              <w:divsChild>
                                                                                                                <w:div w:id="4289526">
                                                                                                                  <w:marLeft w:val="0"/>
                                                                                                                  <w:marRight w:val="0"/>
                                                                                                                  <w:marTop w:val="0"/>
                                                                                                                  <w:marBottom w:val="0"/>
                                                                                                                  <w:divBdr>
                                                                                                                    <w:top w:val="none" w:sz="0" w:space="0" w:color="auto"/>
                                                                                                                    <w:left w:val="none" w:sz="0" w:space="0" w:color="auto"/>
                                                                                                                    <w:bottom w:val="none" w:sz="0" w:space="0" w:color="auto"/>
                                                                                                                    <w:right w:val="none" w:sz="0" w:space="0" w:color="auto"/>
                                                                                                                  </w:divBdr>
                                                                                                                  <w:divsChild>
                                                                                                                    <w:div w:id="162357361">
                                                                                                                      <w:marLeft w:val="0"/>
                                                                                                                      <w:marRight w:val="0"/>
                                                                                                                      <w:marTop w:val="0"/>
                                                                                                                      <w:marBottom w:val="0"/>
                                                                                                                      <w:divBdr>
                                                                                                                        <w:top w:val="none" w:sz="0" w:space="0" w:color="auto"/>
                                                                                                                        <w:left w:val="none" w:sz="0" w:space="0" w:color="auto"/>
                                                                                                                        <w:bottom w:val="none" w:sz="0" w:space="0" w:color="auto"/>
                                                                                                                        <w:right w:val="none" w:sz="0" w:space="0" w:color="auto"/>
                                                                                                                      </w:divBdr>
                                                                                                                      <w:divsChild>
                                                                                                                        <w:div w:id="2147316621">
                                                                                                                          <w:marLeft w:val="0"/>
                                                                                                                          <w:marRight w:val="0"/>
                                                                                                                          <w:marTop w:val="0"/>
                                                                                                                          <w:marBottom w:val="0"/>
                                                                                                                          <w:divBdr>
                                                                                                                            <w:top w:val="none" w:sz="0" w:space="0" w:color="auto"/>
                                                                                                                            <w:left w:val="none" w:sz="0" w:space="0" w:color="auto"/>
                                                                                                                            <w:bottom w:val="none" w:sz="0" w:space="0" w:color="auto"/>
                                                                                                                            <w:right w:val="none" w:sz="0" w:space="0" w:color="auto"/>
                                                                                                                          </w:divBdr>
                                                                                                                          <w:divsChild>
                                                                                                                            <w:div w:id="1473904913">
                                                                                                                              <w:marLeft w:val="0"/>
                                                                                                                              <w:marRight w:val="0"/>
                                                                                                                              <w:marTop w:val="0"/>
                                                                                                                              <w:marBottom w:val="0"/>
                                                                                                                              <w:divBdr>
                                                                                                                                <w:top w:val="none" w:sz="0" w:space="0" w:color="auto"/>
                                                                                                                                <w:left w:val="none" w:sz="0" w:space="0" w:color="auto"/>
                                                                                                                                <w:bottom w:val="none" w:sz="0" w:space="0" w:color="auto"/>
                                                                                                                                <w:right w:val="none" w:sz="0" w:space="0" w:color="auto"/>
                                                                                                                              </w:divBdr>
                                                                                                                              <w:divsChild>
                                                                                                                                <w:div w:id="2013096629">
                                                                                                                                  <w:marLeft w:val="0"/>
                                                                                                                                  <w:marRight w:val="0"/>
                                                                                                                                  <w:marTop w:val="0"/>
                                                                                                                                  <w:marBottom w:val="0"/>
                                                                                                                                  <w:divBdr>
                                                                                                                                    <w:top w:val="none" w:sz="0" w:space="0" w:color="auto"/>
                                                                                                                                    <w:left w:val="none" w:sz="0" w:space="0" w:color="auto"/>
                                                                                                                                    <w:bottom w:val="none" w:sz="0" w:space="0" w:color="auto"/>
                                                                                                                                    <w:right w:val="none" w:sz="0" w:space="0" w:color="auto"/>
                                                                                                                                  </w:divBdr>
                                                                                                                                  <w:divsChild>
                                                                                                                                    <w:div w:id="206257369">
                                                                                                                                      <w:marLeft w:val="0"/>
                                                                                                                                      <w:marRight w:val="0"/>
                                                                                                                                      <w:marTop w:val="0"/>
                                                                                                                                      <w:marBottom w:val="0"/>
                                                                                                                                      <w:divBdr>
                                                                                                                                        <w:top w:val="none" w:sz="0" w:space="0" w:color="auto"/>
                                                                                                                                        <w:left w:val="none" w:sz="0" w:space="0" w:color="auto"/>
                                                                                                                                        <w:bottom w:val="none" w:sz="0" w:space="0" w:color="auto"/>
                                                                                                                                        <w:right w:val="none" w:sz="0" w:space="0" w:color="auto"/>
                                                                                                                                      </w:divBdr>
                                                                                                                                      <w:divsChild>
                                                                                                                                        <w:div w:id="141194464">
                                                                                                                                          <w:marLeft w:val="0"/>
                                                                                                                                          <w:marRight w:val="0"/>
                                                                                                                                          <w:marTop w:val="0"/>
                                                                                                                                          <w:marBottom w:val="0"/>
                                                                                                                                          <w:divBdr>
                                                                                                                                            <w:top w:val="none" w:sz="0" w:space="0" w:color="auto"/>
                                                                                                                                            <w:left w:val="none" w:sz="0" w:space="0" w:color="auto"/>
                                                                                                                                            <w:bottom w:val="none" w:sz="0" w:space="0" w:color="auto"/>
                                                                                                                                            <w:right w:val="none" w:sz="0" w:space="0" w:color="auto"/>
                                                                                                                                          </w:divBdr>
                                                                                                                                        </w:div>
                                                                                                                                        <w:div w:id="154806322">
                                                                                                                                          <w:marLeft w:val="0"/>
                                                                                                                                          <w:marRight w:val="0"/>
                                                                                                                                          <w:marTop w:val="0"/>
                                                                                                                                          <w:marBottom w:val="0"/>
                                                                                                                                          <w:divBdr>
                                                                                                                                            <w:top w:val="none" w:sz="0" w:space="0" w:color="auto"/>
                                                                                                                                            <w:left w:val="none" w:sz="0" w:space="0" w:color="auto"/>
                                                                                                                                            <w:bottom w:val="none" w:sz="0" w:space="0" w:color="auto"/>
                                                                                                                                            <w:right w:val="none" w:sz="0" w:space="0" w:color="auto"/>
                                                                                                                                          </w:divBdr>
                                                                                                                                        </w:div>
                                                                                                                                        <w:div w:id="1682657629">
                                                                                                                                          <w:marLeft w:val="0"/>
                                                                                                                                          <w:marRight w:val="0"/>
                                                                                                                                          <w:marTop w:val="0"/>
                                                                                                                                          <w:marBottom w:val="0"/>
                                                                                                                                          <w:divBdr>
                                                                                                                                            <w:top w:val="none" w:sz="0" w:space="0" w:color="auto"/>
                                                                                                                                            <w:left w:val="none" w:sz="0" w:space="0" w:color="auto"/>
                                                                                                                                            <w:bottom w:val="none" w:sz="0" w:space="0" w:color="auto"/>
                                                                                                                                            <w:right w:val="none" w:sz="0" w:space="0" w:color="auto"/>
                                                                                                                                          </w:divBdr>
                                                                                                                                        </w:div>
                                                                                                                                        <w:div w:id="2005819922">
                                                                                                                                          <w:marLeft w:val="0"/>
                                                                                                                                          <w:marRight w:val="0"/>
                                                                                                                                          <w:marTop w:val="0"/>
                                                                                                                                          <w:marBottom w:val="0"/>
                                                                                                                                          <w:divBdr>
                                                                                                                                            <w:top w:val="none" w:sz="0" w:space="0" w:color="auto"/>
                                                                                                                                            <w:left w:val="none" w:sz="0" w:space="0" w:color="auto"/>
                                                                                                                                            <w:bottom w:val="none" w:sz="0" w:space="0" w:color="auto"/>
                                                                                                                                            <w:right w:val="none" w:sz="0" w:space="0" w:color="auto"/>
                                                                                                                                          </w:divBdr>
                                                                                                                                        </w:div>
                                                                                                                                        <w:div w:id="21097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2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cenet@canada.com" TargetMode="Externa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onto.ca/legdocs/mmis/2008/hl/bgrd/backgroundfile-13981.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uret.oakville.ca/eams/pubmtgframe.aspx?meetid=1602&amp;doctype=AGENDA" TargetMode="External"/><Relationship Id="rId20" Type="http://schemas.openxmlformats.org/officeDocument/2006/relationships/hyperlink" Target="http://www.toronto.ca/legdocs/mmis/2008/hl/bgrd/backgroundfile-1355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en.kassabian@ontario.ca" TargetMode="External"/><Relationship Id="rId24" Type="http://schemas.openxmlformats.org/officeDocument/2006/relationships/hyperlink" Target="http://www.toronto.ca/legdocs/mmis/2008/hl/bgrd/backgroundfile-13980.pdf" TargetMode="External"/><Relationship Id="rId5" Type="http://schemas.openxmlformats.org/officeDocument/2006/relationships/webSettings" Target="webSettings.xml"/><Relationship Id="rId15" Type="http://schemas.openxmlformats.org/officeDocument/2006/relationships/hyperlink" Target="http://www.cqlpe.ca/pdf/ResolutionDorval.pdf" TargetMode="External"/><Relationship Id="rId23" Type="http://schemas.openxmlformats.org/officeDocument/2006/relationships/hyperlink" Target="http://www.toronto.ca/legdocs/mmis/2008/hl/agendas/2008-07-03-hl16-ai.htm" TargetMode="External"/><Relationship Id="rId10" Type="http://schemas.openxmlformats.org/officeDocument/2006/relationships/hyperlink" Target="mailto:clerks@richmondhill.ca" TargetMode="External"/><Relationship Id="rId19" Type="http://schemas.openxmlformats.org/officeDocument/2006/relationships/hyperlink" Target="http://www.toronto.ca/health/boh_reports.htm" TargetMode="External"/><Relationship Id="rId4" Type="http://schemas.openxmlformats.org/officeDocument/2006/relationships/settings" Target="settings.xml"/><Relationship Id="rId9" Type="http://schemas.openxmlformats.org/officeDocument/2006/relationships/hyperlink" Target="http://pacenet.homestead.com" TargetMode="External"/><Relationship Id="rId14" Type="http://schemas.openxmlformats.org/officeDocument/2006/relationships/hyperlink" Target="http://www.dangersemo.com" TargetMode="External"/><Relationship Id="rId22" Type="http://schemas.openxmlformats.org/officeDocument/2006/relationships/hyperlink" Target="http://www.toronto.ca/legdocs/mmis/2008/hl/bgrd/backgroundfile-13982.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4EB7-9FB3-4CDB-B27D-84A72DA3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fields evaluation report covering letter</vt:lpstr>
    </vt:vector>
  </TitlesOfParts>
  <Company/>
  <LinksUpToDate>false</LinksUpToDate>
  <CharactersWithSpaces>13853</CharactersWithSpaces>
  <SharedDoc>false</SharedDoc>
  <HLinks>
    <vt:vector size="78" baseType="variant">
      <vt:variant>
        <vt:i4>393242</vt:i4>
      </vt:variant>
      <vt:variant>
        <vt:i4>36</vt:i4>
      </vt:variant>
      <vt:variant>
        <vt:i4>0</vt:i4>
      </vt:variant>
      <vt:variant>
        <vt:i4>5</vt:i4>
      </vt:variant>
      <vt:variant>
        <vt:lpwstr>http://www.toronto.ca/legdocs/mmis/2008/hl/bgrd/backgroundfile-13980.pdf</vt:lpwstr>
      </vt:variant>
      <vt:variant>
        <vt:lpwstr/>
      </vt:variant>
      <vt:variant>
        <vt:i4>327692</vt:i4>
      </vt:variant>
      <vt:variant>
        <vt:i4>33</vt:i4>
      </vt:variant>
      <vt:variant>
        <vt:i4>0</vt:i4>
      </vt:variant>
      <vt:variant>
        <vt:i4>5</vt:i4>
      </vt:variant>
      <vt:variant>
        <vt:lpwstr>http://www.toronto.ca/legdocs/mmis/2008/hl/agendas/2008-07-03-hl16-ai.htm</vt:lpwstr>
      </vt:variant>
      <vt:variant>
        <vt:lpwstr/>
      </vt:variant>
      <vt:variant>
        <vt:i4>262170</vt:i4>
      </vt:variant>
      <vt:variant>
        <vt:i4>30</vt:i4>
      </vt:variant>
      <vt:variant>
        <vt:i4>0</vt:i4>
      </vt:variant>
      <vt:variant>
        <vt:i4>5</vt:i4>
      </vt:variant>
      <vt:variant>
        <vt:lpwstr>http://www.toronto.ca/legdocs/mmis/2008/hl/bgrd/backgroundfile-13982.pdf</vt:lpwstr>
      </vt:variant>
      <vt:variant>
        <vt:lpwstr/>
      </vt:variant>
      <vt:variant>
        <vt:i4>458778</vt:i4>
      </vt:variant>
      <vt:variant>
        <vt:i4>27</vt:i4>
      </vt:variant>
      <vt:variant>
        <vt:i4>0</vt:i4>
      </vt:variant>
      <vt:variant>
        <vt:i4>5</vt:i4>
      </vt:variant>
      <vt:variant>
        <vt:lpwstr>http://www.toronto.ca/legdocs/mmis/2008/hl/bgrd/backgroundfile-13981.pdf</vt:lpwstr>
      </vt:variant>
      <vt:variant>
        <vt:lpwstr/>
      </vt:variant>
      <vt:variant>
        <vt:i4>196631</vt:i4>
      </vt:variant>
      <vt:variant>
        <vt:i4>24</vt:i4>
      </vt:variant>
      <vt:variant>
        <vt:i4>0</vt:i4>
      </vt:variant>
      <vt:variant>
        <vt:i4>5</vt:i4>
      </vt:variant>
      <vt:variant>
        <vt:lpwstr>http://www.toronto.ca/legdocs/mmis/2008/hl/bgrd/backgroundfile-13559.pdf</vt:lpwstr>
      </vt:variant>
      <vt:variant>
        <vt:lpwstr/>
      </vt:variant>
      <vt:variant>
        <vt:i4>852013</vt:i4>
      </vt:variant>
      <vt:variant>
        <vt:i4>21</vt:i4>
      </vt:variant>
      <vt:variant>
        <vt:i4>0</vt:i4>
      </vt:variant>
      <vt:variant>
        <vt:i4>5</vt:i4>
      </vt:variant>
      <vt:variant>
        <vt:lpwstr>http://www.toronto.ca/health/boh_reports.htm</vt:lpwstr>
      </vt:variant>
      <vt:variant>
        <vt:lpwstr/>
      </vt:variant>
      <vt:variant>
        <vt:i4>3276853</vt:i4>
      </vt:variant>
      <vt:variant>
        <vt:i4>18</vt:i4>
      </vt:variant>
      <vt:variant>
        <vt:i4>0</vt:i4>
      </vt:variant>
      <vt:variant>
        <vt:i4>5</vt:i4>
      </vt:variant>
      <vt:variant>
        <vt:lpwstr>http://securet.oakville.ca/eams/pubmtgframe.aspx?meetid=1602&amp;doctype=AGENDA</vt:lpwstr>
      </vt:variant>
      <vt:variant>
        <vt:lpwstr/>
      </vt:variant>
      <vt:variant>
        <vt:i4>6094915</vt:i4>
      </vt:variant>
      <vt:variant>
        <vt:i4>15</vt:i4>
      </vt:variant>
      <vt:variant>
        <vt:i4>0</vt:i4>
      </vt:variant>
      <vt:variant>
        <vt:i4>5</vt:i4>
      </vt:variant>
      <vt:variant>
        <vt:lpwstr>http://www.cqlpe.ca/pdf/ResolutionDorval.pdf</vt:lpwstr>
      </vt:variant>
      <vt:variant>
        <vt:lpwstr/>
      </vt:variant>
      <vt:variant>
        <vt:i4>3407904</vt:i4>
      </vt:variant>
      <vt:variant>
        <vt:i4>12</vt:i4>
      </vt:variant>
      <vt:variant>
        <vt:i4>0</vt:i4>
      </vt:variant>
      <vt:variant>
        <vt:i4>5</vt:i4>
      </vt:variant>
      <vt:variant>
        <vt:lpwstr>http://www.dangersemo.com/</vt:lpwstr>
      </vt:variant>
      <vt:variant>
        <vt:lpwstr/>
      </vt:variant>
      <vt:variant>
        <vt:i4>1769578</vt:i4>
      </vt:variant>
      <vt:variant>
        <vt:i4>9</vt:i4>
      </vt:variant>
      <vt:variant>
        <vt:i4>0</vt:i4>
      </vt:variant>
      <vt:variant>
        <vt:i4>5</vt:i4>
      </vt:variant>
      <vt:variant>
        <vt:lpwstr>mailto:armen.kassabian@ontario.ca</vt:lpwstr>
      </vt:variant>
      <vt:variant>
        <vt:lpwstr/>
      </vt:variant>
      <vt:variant>
        <vt:i4>2293791</vt:i4>
      </vt:variant>
      <vt:variant>
        <vt:i4>6</vt:i4>
      </vt:variant>
      <vt:variant>
        <vt:i4>0</vt:i4>
      </vt:variant>
      <vt:variant>
        <vt:i4>5</vt:i4>
      </vt:variant>
      <vt:variant>
        <vt:lpwstr>mailto:clerks@richmondhill.ca</vt:lpwstr>
      </vt:variant>
      <vt:variant>
        <vt:lpwstr/>
      </vt:variant>
      <vt:variant>
        <vt:i4>5963800</vt:i4>
      </vt:variant>
      <vt:variant>
        <vt:i4>3</vt:i4>
      </vt:variant>
      <vt:variant>
        <vt:i4>0</vt:i4>
      </vt:variant>
      <vt:variant>
        <vt:i4>5</vt:i4>
      </vt:variant>
      <vt:variant>
        <vt:lpwstr>http://pacenet.homestead.com/</vt:lpwstr>
      </vt:variant>
      <vt:variant>
        <vt:lpwstr/>
      </vt:variant>
      <vt:variant>
        <vt:i4>4391017</vt:i4>
      </vt:variant>
      <vt:variant>
        <vt:i4>0</vt:i4>
      </vt:variant>
      <vt:variant>
        <vt:i4>0</vt:i4>
      </vt:variant>
      <vt:variant>
        <vt:i4>5</vt:i4>
      </vt:variant>
      <vt:variant>
        <vt:lpwstr>mailto:pacenet@canada.com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fields evaluation report covering letter</dc:title>
  <dc:subject>marchand</dc:subject>
  <dc:creator>A. MICHROWSKI</dc:creator>
  <cp:lastModifiedBy>Mark</cp:lastModifiedBy>
  <cp:revision>2</cp:revision>
  <cp:lastPrinted>2013-03-25T19:45:00Z</cp:lastPrinted>
  <dcterms:created xsi:type="dcterms:W3CDTF">2015-03-03T06:13:00Z</dcterms:created>
  <dcterms:modified xsi:type="dcterms:W3CDTF">2015-03-03T06:13:00Z</dcterms:modified>
</cp:coreProperties>
</file>